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80C" w:rsidRPr="00A51A1F" w:rsidRDefault="00B3580C" w:rsidP="00B3580C">
      <w:pPr>
        <w:ind w:left="180"/>
        <w:rPr>
          <w:rFonts w:ascii="Bookman Old Style" w:hAnsi="Bookman Old Style"/>
          <w:b/>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3083560</wp:posOffset>
                </wp:positionH>
                <wp:positionV relativeFrom="paragraph">
                  <wp:posOffset>-2540</wp:posOffset>
                </wp:positionV>
                <wp:extent cx="3200400" cy="866775"/>
                <wp:effectExtent l="0" t="0" r="0"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80C" w:rsidRDefault="00B3580C" w:rsidP="00B3580C">
                            <w:pPr>
                              <w:jc w:val="center"/>
                              <w:rPr>
                                <w:rFonts w:ascii="Bookman Old Style" w:hAnsi="Bookman Old Style"/>
                                <w:b/>
                              </w:rPr>
                            </w:pPr>
                            <w:r w:rsidRPr="007648AC">
                              <w:rPr>
                                <w:rFonts w:ascii="Bookman Old Style" w:hAnsi="Bookman Old Style"/>
                                <w:b/>
                              </w:rPr>
                              <w:t xml:space="preserve">Compte-rendu de la séance </w:t>
                            </w:r>
                          </w:p>
                          <w:p w:rsidR="00B3580C" w:rsidRDefault="00B3580C" w:rsidP="00B3580C">
                            <w:pPr>
                              <w:jc w:val="center"/>
                              <w:rPr>
                                <w:rFonts w:ascii="Bookman Old Style" w:hAnsi="Bookman Old Style"/>
                                <w:b/>
                              </w:rPr>
                            </w:pPr>
                            <w:proofErr w:type="gramStart"/>
                            <w:r w:rsidRPr="007648AC">
                              <w:rPr>
                                <w:rFonts w:ascii="Bookman Old Style" w:hAnsi="Bookman Old Style"/>
                                <w:b/>
                              </w:rPr>
                              <w:t>du</w:t>
                            </w:r>
                            <w:proofErr w:type="gramEnd"/>
                            <w:r w:rsidRPr="007648AC">
                              <w:rPr>
                                <w:rFonts w:ascii="Bookman Old Style" w:hAnsi="Bookman Old Style"/>
                                <w:b/>
                              </w:rPr>
                              <w:t xml:space="preserve"> Conseil</w:t>
                            </w:r>
                            <w:r>
                              <w:rPr>
                                <w:rFonts w:ascii="Bookman Old Style" w:hAnsi="Bookman Old Style"/>
                                <w:b/>
                              </w:rPr>
                              <w:t xml:space="preserve"> </w:t>
                            </w:r>
                            <w:r w:rsidRPr="007648AC">
                              <w:rPr>
                                <w:rFonts w:ascii="Bookman Old Style" w:hAnsi="Bookman Old Style"/>
                                <w:b/>
                              </w:rPr>
                              <w:t xml:space="preserve">municipal </w:t>
                            </w:r>
                          </w:p>
                          <w:p w:rsidR="00B3580C" w:rsidRDefault="00B3580C" w:rsidP="00B3580C">
                            <w:pPr>
                              <w:jc w:val="center"/>
                              <w:rPr>
                                <w:rFonts w:ascii="Bookman Old Style" w:hAnsi="Bookman Old Style"/>
                                <w:b/>
                              </w:rPr>
                            </w:pPr>
                            <w:proofErr w:type="gramStart"/>
                            <w:r w:rsidRPr="007648AC">
                              <w:rPr>
                                <w:rFonts w:ascii="Bookman Old Style" w:hAnsi="Bookman Old Style"/>
                                <w:b/>
                              </w:rPr>
                              <w:t>du</w:t>
                            </w:r>
                            <w:proofErr w:type="gramEnd"/>
                            <w:r>
                              <w:rPr>
                                <w:rFonts w:ascii="Bookman Old Style" w:hAnsi="Bookman Old Style"/>
                                <w:b/>
                              </w:rPr>
                              <w:t xml:space="preserve"> </w:t>
                            </w:r>
                            <w:r w:rsidR="005C6B40">
                              <w:rPr>
                                <w:rFonts w:ascii="Bookman Old Style" w:hAnsi="Bookman Old Style"/>
                                <w:b/>
                              </w:rPr>
                              <w:t>8</w:t>
                            </w:r>
                            <w:r w:rsidR="00F71EA0">
                              <w:rPr>
                                <w:rFonts w:ascii="Bookman Old Style" w:hAnsi="Bookman Old Style"/>
                                <w:b/>
                              </w:rPr>
                              <w:t xml:space="preserve"> septembre</w:t>
                            </w:r>
                            <w:r w:rsidRPr="007648AC">
                              <w:rPr>
                                <w:rFonts w:ascii="Bookman Old Style" w:hAnsi="Bookman Old Style"/>
                                <w:b/>
                              </w:rPr>
                              <w:t xml:space="preserve"> 201</w:t>
                            </w:r>
                            <w:r w:rsidR="003435C8">
                              <w:rPr>
                                <w:rFonts w:ascii="Bookman Old Style" w:hAnsi="Bookman Old Style"/>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42.8pt;margin-top:-.2pt;width:252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" stroked="f">
                <v:textbox>
                  <w:txbxContent>
                    <w:p w:rsidR="00B3580C" w:rsidRDefault="00B3580C" w:rsidP="00B3580C">
                      <w:pPr>
                        <w:jc w:val="center"/>
                        <w:rPr>
                          <w:rFonts w:ascii="Bookman Old Style" w:hAnsi="Bookman Old Style"/>
                          <w:b/>
                        </w:rPr>
                      </w:pPr>
                      <w:r w:rsidRPr="007648AC">
                        <w:rPr>
                          <w:rFonts w:ascii="Bookman Old Style" w:hAnsi="Bookman Old Style"/>
                          <w:b/>
                        </w:rPr>
                        <w:t xml:space="preserve">Compte-rendu de la séance </w:t>
                      </w:r>
                    </w:p>
                    <w:p w:rsidR="00B3580C" w:rsidRDefault="00B3580C" w:rsidP="00B3580C">
                      <w:pPr>
                        <w:jc w:val="center"/>
                        <w:rPr>
                          <w:rFonts w:ascii="Bookman Old Style" w:hAnsi="Bookman Old Style"/>
                          <w:b/>
                        </w:rPr>
                      </w:pPr>
                      <w:proofErr w:type="gramStart"/>
                      <w:r w:rsidRPr="007648AC">
                        <w:rPr>
                          <w:rFonts w:ascii="Bookman Old Style" w:hAnsi="Bookman Old Style"/>
                          <w:b/>
                        </w:rPr>
                        <w:t>du</w:t>
                      </w:r>
                      <w:proofErr w:type="gramEnd"/>
                      <w:r w:rsidRPr="007648AC">
                        <w:rPr>
                          <w:rFonts w:ascii="Bookman Old Style" w:hAnsi="Bookman Old Style"/>
                          <w:b/>
                        </w:rPr>
                        <w:t xml:space="preserve"> Conseil</w:t>
                      </w:r>
                      <w:r>
                        <w:rPr>
                          <w:rFonts w:ascii="Bookman Old Style" w:hAnsi="Bookman Old Style"/>
                          <w:b/>
                        </w:rPr>
                        <w:t xml:space="preserve"> </w:t>
                      </w:r>
                      <w:r w:rsidRPr="007648AC">
                        <w:rPr>
                          <w:rFonts w:ascii="Bookman Old Style" w:hAnsi="Bookman Old Style"/>
                          <w:b/>
                        </w:rPr>
                        <w:t xml:space="preserve">municipal </w:t>
                      </w:r>
                    </w:p>
                    <w:p w:rsidR="00B3580C" w:rsidRDefault="00B3580C" w:rsidP="00B3580C">
                      <w:pPr>
                        <w:jc w:val="center"/>
                        <w:rPr>
                          <w:rFonts w:ascii="Bookman Old Style" w:hAnsi="Bookman Old Style"/>
                          <w:b/>
                        </w:rPr>
                      </w:pPr>
                      <w:proofErr w:type="gramStart"/>
                      <w:r w:rsidRPr="007648AC">
                        <w:rPr>
                          <w:rFonts w:ascii="Bookman Old Style" w:hAnsi="Bookman Old Style"/>
                          <w:b/>
                        </w:rPr>
                        <w:t>du</w:t>
                      </w:r>
                      <w:proofErr w:type="gramEnd"/>
                      <w:r>
                        <w:rPr>
                          <w:rFonts w:ascii="Bookman Old Style" w:hAnsi="Bookman Old Style"/>
                          <w:b/>
                        </w:rPr>
                        <w:t xml:space="preserve"> </w:t>
                      </w:r>
                      <w:r w:rsidR="005C6B40">
                        <w:rPr>
                          <w:rFonts w:ascii="Bookman Old Style" w:hAnsi="Bookman Old Style"/>
                          <w:b/>
                        </w:rPr>
                        <w:t>8</w:t>
                      </w:r>
                      <w:r w:rsidR="00F71EA0">
                        <w:rPr>
                          <w:rFonts w:ascii="Bookman Old Style" w:hAnsi="Bookman Old Style"/>
                          <w:b/>
                        </w:rPr>
                        <w:t xml:space="preserve"> septembre</w:t>
                      </w:r>
                      <w:r w:rsidRPr="007648AC">
                        <w:rPr>
                          <w:rFonts w:ascii="Bookman Old Style" w:hAnsi="Bookman Old Style"/>
                          <w:b/>
                        </w:rPr>
                        <w:t xml:space="preserve"> 201</w:t>
                      </w:r>
                      <w:r w:rsidR="003435C8">
                        <w:rPr>
                          <w:rFonts w:ascii="Bookman Old Style" w:hAnsi="Bookman Old Style"/>
                          <w:b/>
                        </w:rPr>
                        <w:t>5</w:t>
                      </w:r>
                    </w:p>
                  </w:txbxContent>
                </v:textbox>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-226695</wp:posOffset>
                </wp:positionH>
                <wp:positionV relativeFrom="paragraph">
                  <wp:posOffset>-114300</wp:posOffset>
                </wp:positionV>
                <wp:extent cx="2743200" cy="12573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80C" w:rsidRPr="00AF4406" w:rsidRDefault="00B3580C" w:rsidP="00B35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17.85pt;margin-top:-9pt;width:3in;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" stroked="f">
                <v:textbox>
                  <w:txbxContent>
                    <w:p w:rsidR="00B3580C" w:rsidRPr="00AF4406" w:rsidRDefault="00B3580C" w:rsidP="00B3580C"/>
                  </w:txbxContent>
                </v:textbox>
              </v:shape>
            </w:pict>
          </mc:Fallback>
        </mc:AlternateContent>
      </w:r>
      <w:r w:rsidRPr="00A51A1F">
        <w:rPr>
          <w:rFonts w:ascii="Bookman Old Style" w:hAnsi="Bookman Old Style"/>
          <w:b/>
          <w:sz w:val="22"/>
          <w:szCs w:val="22"/>
        </w:rPr>
        <w:t xml:space="preserve">République Française </w:t>
      </w:r>
    </w:p>
    <w:p w:rsidR="00B3580C" w:rsidRPr="00A51A1F" w:rsidRDefault="00B3580C" w:rsidP="00B3580C">
      <w:pPr>
        <w:rPr>
          <w:rFonts w:ascii="Bookman Old Style" w:hAnsi="Bookman Old Style"/>
          <w:b/>
          <w:sz w:val="22"/>
          <w:szCs w:val="22"/>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617220</wp:posOffset>
                </wp:positionH>
                <wp:positionV relativeFrom="paragraph">
                  <wp:posOffset>90169</wp:posOffset>
                </wp:positionV>
                <wp:extent cx="685800" cy="0"/>
                <wp:effectExtent l="0" t="0" r="1905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L4GwIAADM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"/>
            </w:pict>
          </mc:Fallback>
        </mc:AlternateContent>
      </w:r>
    </w:p>
    <w:p w:rsidR="00B3580C" w:rsidRPr="00A51A1F" w:rsidRDefault="00B3580C" w:rsidP="00B3580C">
      <w:pPr>
        <w:rPr>
          <w:rFonts w:ascii="Bookman Old Style" w:hAnsi="Bookman Old Style"/>
          <w:b/>
          <w:sz w:val="22"/>
          <w:szCs w:val="22"/>
        </w:rPr>
      </w:pPr>
      <w:r w:rsidRPr="00A51A1F">
        <w:rPr>
          <w:rFonts w:ascii="Bookman Old Style" w:hAnsi="Bookman Old Style"/>
          <w:b/>
          <w:sz w:val="22"/>
          <w:szCs w:val="22"/>
        </w:rPr>
        <w:t>Département de la Loire</w:t>
      </w:r>
    </w:p>
    <w:p w:rsidR="00B3580C" w:rsidRPr="00A51A1F" w:rsidRDefault="00B3580C" w:rsidP="00B3580C">
      <w:pPr>
        <w:rPr>
          <w:rFonts w:ascii="Verdana" w:hAnsi="Verdana"/>
          <w:b/>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93345</wp:posOffset>
                </wp:positionV>
                <wp:extent cx="672465" cy="580390"/>
                <wp:effectExtent l="0" t="0" r="698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80C" w:rsidRDefault="00B3580C" w:rsidP="00B3580C">
                            <w:r>
                              <w:rPr>
                                <w:rFonts w:ascii="Verdana" w:hAnsi="Verdana"/>
                                <w:noProof/>
                                <w:sz w:val="22"/>
                                <w:szCs w:val="22"/>
                              </w:rPr>
                              <w:drawing>
                                <wp:inline distT="0" distB="0" distL="0" distR="0" wp14:anchorId="42B0B961" wp14:editId="10C49AEE">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5.4pt;margin-top:7.35pt;width:52.95pt;height: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" stroked="f">
                <v:textbox>
                  <w:txbxContent>
                    <w:p w:rsidR="00B3580C" w:rsidRDefault="00B3580C" w:rsidP="00B3580C">
                      <w:r>
                        <w:rPr>
                          <w:rFonts w:ascii="Verdana" w:hAnsi="Verdana"/>
                          <w:noProof/>
                          <w:sz w:val="22"/>
                          <w:szCs w:val="22"/>
                        </w:rPr>
                        <w:drawing>
                          <wp:inline distT="0" distB="0" distL="0" distR="0" wp14:anchorId="42B0B961" wp14:editId="10C49AEE">
                            <wp:extent cx="485775" cy="485775"/>
                            <wp:effectExtent l="0" t="0" r="9525" b="952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Veauche bla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617220</wp:posOffset>
                </wp:positionH>
                <wp:positionV relativeFrom="paragraph">
                  <wp:posOffset>93344</wp:posOffset>
                </wp:positionV>
                <wp:extent cx="685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8GwIAADMEAAAOAAAAZHJzL2Uyb0RvYy54bWysU9uO2jAUfK/Uf7DyziahgU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"/>
            </w:pict>
          </mc:Fallback>
        </mc:AlternateContent>
      </w:r>
    </w:p>
    <w:p w:rsidR="00B3580C" w:rsidRPr="00A51A1F" w:rsidRDefault="00B3580C" w:rsidP="00B3580C">
      <w:pPr>
        <w:ind w:left="900" w:firstLine="540"/>
        <w:rPr>
          <w:rFonts w:ascii="Bookman Old Style" w:hAnsi="Bookman Old Style"/>
          <w:b/>
          <w:sz w:val="22"/>
          <w:szCs w:val="22"/>
        </w:rPr>
      </w:pPr>
      <w:r w:rsidRPr="00A51A1F">
        <w:rPr>
          <w:rFonts w:ascii="Verdana" w:hAnsi="Verdana"/>
          <w:b/>
          <w:sz w:val="22"/>
          <w:szCs w:val="22"/>
        </w:rPr>
        <w:t xml:space="preserve"> </w:t>
      </w:r>
      <w:r w:rsidRPr="00A51A1F">
        <w:rPr>
          <w:rFonts w:ascii="Bookman Old Style" w:hAnsi="Bookman Old Style"/>
          <w:b/>
          <w:sz w:val="22"/>
          <w:szCs w:val="22"/>
        </w:rPr>
        <w:t xml:space="preserve">Ville </w:t>
      </w:r>
    </w:p>
    <w:p w:rsidR="00B3580C" w:rsidRPr="00A51A1F" w:rsidRDefault="00B3580C" w:rsidP="00B3580C">
      <w:pPr>
        <w:ind w:left="1080"/>
        <w:rPr>
          <w:rFonts w:ascii="Bookman Old Style" w:hAnsi="Bookman Old Style"/>
          <w:b/>
          <w:sz w:val="22"/>
          <w:szCs w:val="22"/>
        </w:rPr>
      </w:pPr>
      <w:proofErr w:type="gramStart"/>
      <w:r w:rsidRPr="00A51A1F">
        <w:rPr>
          <w:rFonts w:ascii="Bookman Old Style" w:hAnsi="Bookman Old Style"/>
          <w:b/>
          <w:sz w:val="22"/>
          <w:szCs w:val="22"/>
        </w:rPr>
        <w:t>de</w:t>
      </w:r>
      <w:proofErr w:type="gramEnd"/>
      <w:r w:rsidRPr="00A51A1F">
        <w:rPr>
          <w:rFonts w:ascii="Bookman Old Style" w:hAnsi="Bookman Old Style"/>
          <w:b/>
          <w:sz w:val="22"/>
          <w:szCs w:val="22"/>
        </w:rPr>
        <w:t xml:space="preserve"> Veauche</w:t>
      </w:r>
    </w:p>
    <w:p w:rsidR="00B3580C" w:rsidRPr="00A51A1F" w:rsidRDefault="00B3580C" w:rsidP="00B3580C">
      <w:pPr>
        <w:rPr>
          <w:sz w:val="22"/>
          <w:szCs w:val="22"/>
        </w:rPr>
      </w:pPr>
    </w:p>
    <w:p w:rsidR="00B3580C" w:rsidRPr="00A51A1F" w:rsidRDefault="00B3580C" w:rsidP="00B3580C">
      <w:pPr>
        <w:jc w:val="both"/>
        <w:rPr>
          <w:rFonts w:ascii="Bookman Old Style" w:hAnsi="Bookman Old Style"/>
          <w:sz w:val="22"/>
          <w:szCs w:val="22"/>
        </w:rPr>
      </w:pPr>
      <w:bookmarkStart w:id="0" w:name="_GoBack"/>
      <w:bookmarkEnd w:id="0"/>
    </w:p>
    <w:p w:rsidR="00B3580C" w:rsidRPr="00A51A1F" w:rsidRDefault="00B3580C" w:rsidP="00B3580C">
      <w:pPr>
        <w:jc w:val="both"/>
        <w:rPr>
          <w:rFonts w:ascii="Bookman Old Style" w:hAnsi="Bookman Old Style"/>
          <w:sz w:val="22"/>
          <w:szCs w:val="22"/>
        </w:rPr>
      </w:pPr>
    </w:p>
    <w:p w:rsidR="00B3580C" w:rsidRPr="00A51A1F" w:rsidRDefault="00B3580C" w:rsidP="00B3580C">
      <w:pPr>
        <w:jc w:val="both"/>
        <w:rPr>
          <w:rFonts w:ascii="Bookman Old Style" w:hAnsi="Bookman Old Style"/>
          <w:sz w:val="22"/>
          <w:szCs w:val="22"/>
        </w:rPr>
      </w:pPr>
    </w:p>
    <w:p w:rsidR="00B3580C" w:rsidRPr="00450EC8" w:rsidRDefault="00B3580C" w:rsidP="00B3580C">
      <w:pPr>
        <w:jc w:val="both"/>
        <w:rPr>
          <w:rFonts w:ascii="Bookman Old Style" w:hAnsi="Bookman Old Style"/>
          <w:sz w:val="22"/>
          <w:szCs w:val="22"/>
        </w:rPr>
      </w:pPr>
      <w:r w:rsidRPr="00450EC8">
        <w:rPr>
          <w:rFonts w:ascii="Bookman Old Style" w:hAnsi="Bookman Old Style"/>
          <w:sz w:val="22"/>
          <w:szCs w:val="22"/>
        </w:rPr>
        <w:t xml:space="preserve">Le </w:t>
      </w:r>
      <w:r w:rsidR="005C6B40">
        <w:rPr>
          <w:rFonts w:ascii="Bookman Old Style" w:hAnsi="Bookman Old Style"/>
          <w:sz w:val="22"/>
          <w:szCs w:val="22"/>
        </w:rPr>
        <w:t>8</w:t>
      </w:r>
      <w:r w:rsidR="00F71EA0" w:rsidRPr="00450EC8">
        <w:rPr>
          <w:rFonts w:ascii="Bookman Old Style" w:hAnsi="Bookman Old Style"/>
          <w:sz w:val="22"/>
          <w:szCs w:val="22"/>
        </w:rPr>
        <w:t xml:space="preserve"> septembre </w:t>
      </w:r>
      <w:r w:rsidRPr="00450EC8">
        <w:rPr>
          <w:rFonts w:ascii="Bookman Old Style" w:hAnsi="Bookman Old Style"/>
          <w:sz w:val="22"/>
          <w:szCs w:val="22"/>
        </w:rPr>
        <w:t>Deux Mille Q</w:t>
      </w:r>
      <w:r w:rsidR="003435C8" w:rsidRPr="00450EC8">
        <w:rPr>
          <w:rFonts w:ascii="Bookman Old Style" w:hAnsi="Bookman Old Style"/>
          <w:sz w:val="22"/>
          <w:szCs w:val="22"/>
        </w:rPr>
        <w:t>uinze</w:t>
      </w:r>
      <w:r w:rsidRPr="00450EC8">
        <w:rPr>
          <w:rFonts w:ascii="Bookman Old Style" w:hAnsi="Bookman Old Style"/>
          <w:sz w:val="22"/>
          <w:szCs w:val="22"/>
        </w:rPr>
        <w:t xml:space="preserve"> à 20 H 00, les membres composant le Conseil municipal de la commune de VEAUCHE se sont réunis, salle des conseils, sous la présidence de Madame Monique GIRARDON, Maire, après avoir dûment été convoqués, dans les délais légaux, le </w:t>
      </w:r>
      <w:r w:rsidR="00F71EA0" w:rsidRPr="00450EC8">
        <w:rPr>
          <w:rFonts w:ascii="Bookman Old Style" w:hAnsi="Bookman Old Style"/>
          <w:sz w:val="22"/>
          <w:szCs w:val="22"/>
        </w:rPr>
        <w:t>1</w:t>
      </w:r>
      <w:r w:rsidR="00F71EA0" w:rsidRPr="00450EC8">
        <w:rPr>
          <w:rFonts w:ascii="Bookman Old Style" w:hAnsi="Bookman Old Style"/>
          <w:sz w:val="22"/>
          <w:szCs w:val="22"/>
          <w:vertAlign w:val="superscript"/>
        </w:rPr>
        <w:t>er</w:t>
      </w:r>
      <w:r w:rsidR="00F71EA0" w:rsidRPr="00450EC8">
        <w:rPr>
          <w:rFonts w:ascii="Bookman Old Style" w:hAnsi="Bookman Old Style"/>
          <w:sz w:val="22"/>
          <w:szCs w:val="22"/>
        </w:rPr>
        <w:t xml:space="preserve"> septembre </w:t>
      </w:r>
      <w:r w:rsidR="003435C8" w:rsidRPr="00450EC8">
        <w:rPr>
          <w:rFonts w:ascii="Bookman Old Style" w:hAnsi="Bookman Old Style"/>
          <w:sz w:val="22"/>
          <w:szCs w:val="22"/>
        </w:rPr>
        <w:t>2015</w:t>
      </w:r>
      <w:r w:rsidRPr="00450EC8">
        <w:rPr>
          <w:rFonts w:ascii="Bookman Old Style" w:hAnsi="Bookman Old Style"/>
          <w:sz w:val="22"/>
          <w:szCs w:val="22"/>
        </w:rPr>
        <w:t xml:space="preserve">. </w:t>
      </w:r>
    </w:p>
    <w:p w:rsidR="00B3580C" w:rsidRPr="00450EC8" w:rsidRDefault="00B3580C" w:rsidP="00B3580C">
      <w:pPr>
        <w:tabs>
          <w:tab w:val="left" w:pos="1134"/>
          <w:tab w:val="left" w:pos="3420"/>
          <w:tab w:val="left" w:pos="5103"/>
          <w:tab w:val="left" w:pos="5529"/>
          <w:tab w:val="left" w:pos="6237"/>
        </w:tabs>
        <w:jc w:val="both"/>
        <w:rPr>
          <w:rFonts w:ascii="Bookman Old Style" w:hAnsi="Bookman Old Style"/>
          <w:sz w:val="22"/>
          <w:szCs w:val="22"/>
        </w:rPr>
      </w:pPr>
    </w:p>
    <w:p w:rsidR="00B3580C" w:rsidRPr="00450EC8" w:rsidRDefault="00B3580C" w:rsidP="00B3580C">
      <w:pPr>
        <w:jc w:val="both"/>
        <w:rPr>
          <w:rFonts w:ascii="Bookman Old Style" w:hAnsi="Bookman Old Style"/>
          <w:sz w:val="22"/>
          <w:szCs w:val="22"/>
        </w:rPr>
      </w:pPr>
    </w:p>
    <w:p w:rsidR="006E382C" w:rsidRDefault="00B3580C" w:rsidP="006E382C">
      <w:pPr>
        <w:tabs>
          <w:tab w:val="left" w:pos="-1980"/>
          <w:tab w:val="left" w:pos="3420"/>
        </w:tabs>
        <w:jc w:val="both"/>
        <w:rPr>
          <w:rFonts w:ascii="Bookman Old Style" w:hAnsi="Bookman Old Style"/>
          <w:caps/>
          <w:sz w:val="22"/>
          <w:szCs w:val="22"/>
        </w:rPr>
      </w:pPr>
      <w:r w:rsidRPr="00450EC8">
        <w:rPr>
          <w:rFonts w:ascii="Bookman Old Style" w:hAnsi="Bookman Old Style"/>
          <w:b/>
          <w:sz w:val="22"/>
          <w:szCs w:val="22"/>
          <w:u w:val="single"/>
        </w:rPr>
        <w:t>PRESENTS :</w:t>
      </w:r>
      <w:r w:rsidRPr="00450EC8">
        <w:rPr>
          <w:rFonts w:ascii="Bookman Old Style" w:hAnsi="Bookman Old Style"/>
          <w:b/>
          <w:sz w:val="22"/>
          <w:szCs w:val="22"/>
        </w:rPr>
        <w:t xml:space="preserve"> </w:t>
      </w:r>
      <w:r w:rsidR="006E382C" w:rsidRPr="00A732A7">
        <w:rPr>
          <w:rFonts w:ascii="Bookman Old Style" w:hAnsi="Bookman Old Style"/>
          <w:sz w:val="22"/>
          <w:szCs w:val="22"/>
        </w:rPr>
        <w:t>Monique GIRARDON</w:t>
      </w:r>
      <w:r w:rsidR="006E382C">
        <w:rPr>
          <w:rFonts w:ascii="Bookman Old Style" w:hAnsi="Bookman Old Style"/>
          <w:sz w:val="22"/>
          <w:szCs w:val="22"/>
        </w:rPr>
        <w:t xml:space="preserve">, </w:t>
      </w:r>
      <w:r w:rsidR="006E382C" w:rsidRPr="00A732A7">
        <w:rPr>
          <w:rFonts w:ascii="Bookman Old Style" w:hAnsi="Bookman Old Style"/>
          <w:sz w:val="22"/>
          <w:szCs w:val="22"/>
        </w:rPr>
        <w:t>Michel CHAUSSENDE</w:t>
      </w:r>
      <w:r w:rsidR="006E382C">
        <w:rPr>
          <w:rFonts w:ascii="Bookman Old Style" w:hAnsi="Bookman Old Style"/>
          <w:sz w:val="22"/>
          <w:szCs w:val="22"/>
        </w:rPr>
        <w:t xml:space="preserve">, </w:t>
      </w:r>
      <w:r w:rsidR="006E382C" w:rsidRPr="00A732A7">
        <w:rPr>
          <w:rFonts w:ascii="Bookman Old Style" w:hAnsi="Bookman Old Style"/>
          <w:sz w:val="22"/>
          <w:szCs w:val="22"/>
        </w:rPr>
        <w:t>Chrystelle VILLEMAGNE</w:t>
      </w:r>
      <w:r w:rsidR="006E382C">
        <w:rPr>
          <w:rFonts w:ascii="Bookman Old Style" w:hAnsi="Bookman Old Style"/>
          <w:sz w:val="22"/>
          <w:szCs w:val="22"/>
        </w:rPr>
        <w:t xml:space="preserve">, </w:t>
      </w:r>
      <w:r w:rsidR="006E382C" w:rsidRPr="00A732A7">
        <w:rPr>
          <w:rFonts w:ascii="Bookman Old Style" w:hAnsi="Bookman Old Style"/>
          <w:sz w:val="22"/>
          <w:szCs w:val="22"/>
        </w:rPr>
        <w:t>Claire GANDIN</w:t>
      </w:r>
      <w:r w:rsidR="006E382C">
        <w:rPr>
          <w:rFonts w:ascii="Bookman Old Style" w:hAnsi="Bookman Old Style"/>
          <w:sz w:val="22"/>
          <w:szCs w:val="22"/>
        </w:rPr>
        <w:t xml:space="preserve">, </w:t>
      </w:r>
      <w:r w:rsidR="006E382C" w:rsidRPr="00A732A7">
        <w:rPr>
          <w:rFonts w:ascii="Bookman Old Style" w:hAnsi="Bookman Old Style"/>
          <w:sz w:val="22"/>
          <w:szCs w:val="22"/>
        </w:rPr>
        <w:t>Gérard DUBOIS</w:t>
      </w:r>
      <w:r w:rsidR="006E382C">
        <w:rPr>
          <w:rFonts w:ascii="Bookman Old Style" w:hAnsi="Bookman Old Style"/>
          <w:sz w:val="22"/>
          <w:szCs w:val="22"/>
        </w:rPr>
        <w:t xml:space="preserve">, </w:t>
      </w:r>
      <w:r w:rsidR="006E382C" w:rsidRPr="00A732A7">
        <w:rPr>
          <w:rFonts w:ascii="Bookman Old Style" w:hAnsi="Bookman Old Style"/>
          <w:sz w:val="22"/>
          <w:szCs w:val="22"/>
        </w:rPr>
        <w:t>Valérie TISSOT</w:t>
      </w:r>
      <w:r w:rsidR="006E382C">
        <w:rPr>
          <w:rFonts w:ascii="Bookman Old Style" w:hAnsi="Bookman Old Style"/>
          <w:sz w:val="22"/>
          <w:szCs w:val="22"/>
        </w:rPr>
        <w:t xml:space="preserve">, </w:t>
      </w:r>
      <w:r w:rsidR="006E382C" w:rsidRPr="00A732A7">
        <w:rPr>
          <w:rFonts w:ascii="Bookman Old Style" w:hAnsi="Bookman Old Style"/>
          <w:sz w:val="22"/>
          <w:szCs w:val="22"/>
        </w:rPr>
        <w:t>Christophe BEGON</w:t>
      </w:r>
      <w:r w:rsidR="006E382C">
        <w:rPr>
          <w:rFonts w:ascii="Bookman Old Style" w:hAnsi="Bookman Old Style"/>
          <w:sz w:val="22"/>
          <w:szCs w:val="22"/>
        </w:rPr>
        <w:t xml:space="preserve">, </w:t>
      </w:r>
      <w:r w:rsidR="006E382C" w:rsidRPr="00A732A7">
        <w:rPr>
          <w:rFonts w:ascii="Bookman Old Style" w:hAnsi="Bookman Old Style"/>
          <w:sz w:val="22"/>
          <w:szCs w:val="22"/>
        </w:rPr>
        <w:t>Jeanine</w:t>
      </w:r>
      <w:r w:rsidR="006E382C" w:rsidRPr="00A732A7">
        <w:rPr>
          <w:rFonts w:ascii="Bookman Old Style" w:hAnsi="Bookman Old Style"/>
          <w:caps/>
          <w:sz w:val="22"/>
          <w:szCs w:val="22"/>
        </w:rPr>
        <w:t xml:space="preserve"> Laroux</w:t>
      </w:r>
      <w:r w:rsidR="006E382C">
        <w:rPr>
          <w:rFonts w:ascii="Bookman Old Style" w:hAnsi="Bookman Old Style"/>
          <w:sz w:val="22"/>
          <w:szCs w:val="22"/>
        </w:rPr>
        <w:t xml:space="preserve">, </w:t>
      </w:r>
      <w:r w:rsidR="006E382C" w:rsidRPr="00A732A7">
        <w:rPr>
          <w:rFonts w:ascii="Bookman Old Style" w:hAnsi="Bookman Old Style"/>
          <w:sz w:val="22"/>
          <w:szCs w:val="22"/>
        </w:rPr>
        <w:t>Gérard</w:t>
      </w:r>
      <w:r w:rsidR="006E382C" w:rsidRPr="00A732A7">
        <w:rPr>
          <w:rFonts w:ascii="Bookman Old Style" w:hAnsi="Bookman Old Style"/>
          <w:caps/>
          <w:sz w:val="22"/>
          <w:szCs w:val="22"/>
        </w:rPr>
        <w:t xml:space="preserve"> Zenga</w:t>
      </w:r>
      <w:r w:rsidR="006E382C">
        <w:rPr>
          <w:rFonts w:ascii="Bookman Old Style" w:hAnsi="Bookman Old Style"/>
          <w:caps/>
          <w:sz w:val="22"/>
          <w:szCs w:val="22"/>
        </w:rPr>
        <w:t>,</w:t>
      </w:r>
      <w:r w:rsidR="006E382C" w:rsidRPr="004E3B90">
        <w:rPr>
          <w:rFonts w:ascii="Bookman Old Style" w:hAnsi="Bookman Old Style"/>
          <w:sz w:val="22"/>
          <w:szCs w:val="22"/>
        </w:rPr>
        <w:t xml:space="preserve"> </w:t>
      </w:r>
      <w:r w:rsidR="006E382C" w:rsidRPr="00A732A7">
        <w:rPr>
          <w:rFonts w:ascii="Bookman Old Style" w:hAnsi="Bookman Old Style"/>
          <w:sz w:val="22"/>
          <w:szCs w:val="22"/>
        </w:rPr>
        <w:t>Alain</w:t>
      </w:r>
      <w:r w:rsidR="006E382C" w:rsidRPr="00A732A7">
        <w:rPr>
          <w:rFonts w:ascii="Bookman Old Style" w:hAnsi="Bookman Old Style"/>
          <w:caps/>
          <w:sz w:val="22"/>
          <w:szCs w:val="22"/>
        </w:rPr>
        <w:t xml:space="preserve"> Rieu</w:t>
      </w:r>
      <w:r w:rsidR="006E382C">
        <w:rPr>
          <w:rFonts w:ascii="Bookman Old Style" w:hAnsi="Bookman Old Style"/>
          <w:caps/>
          <w:sz w:val="22"/>
          <w:szCs w:val="22"/>
        </w:rPr>
        <w:t xml:space="preserve">, </w:t>
      </w:r>
      <w:r w:rsidR="006E382C" w:rsidRPr="00A732A7">
        <w:rPr>
          <w:rFonts w:ascii="Bookman Old Style" w:hAnsi="Bookman Old Style"/>
          <w:sz w:val="22"/>
          <w:szCs w:val="22"/>
        </w:rPr>
        <w:t>Suzanne</w:t>
      </w:r>
      <w:r w:rsidR="006E382C" w:rsidRPr="00A732A7">
        <w:rPr>
          <w:rFonts w:ascii="Bookman Old Style" w:hAnsi="Bookman Old Style"/>
          <w:caps/>
          <w:sz w:val="22"/>
          <w:szCs w:val="22"/>
        </w:rPr>
        <w:t xml:space="preserve"> Lyonnet</w:t>
      </w:r>
      <w:r w:rsidR="006E382C">
        <w:rPr>
          <w:rFonts w:ascii="Bookman Old Style" w:hAnsi="Bookman Old Style"/>
          <w:caps/>
          <w:sz w:val="22"/>
          <w:szCs w:val="22"/>
        </w:rPr>
        <w:t>,</w:t>
      </w:r>
      <w:r w:rsidR="006E382C" w:rsidRPr="004E3B90">
        <w:rPr>
          <w:rFonts w:ascii="Bookman Old Style" w:hAnsi="Bookman Old Style"/>
          <w:sz w:val="22"/>
          <w:szCs w:val="22"/>
        </w:rPr>
        <w:t xml:space="preserve"> </w:t>
      </w:r>
      <w:r w:rsidR="006E382C" w:rsidRPr="00A732A7">
        <w:rPr>
          <w:rFonts w:ascii="Bookman Old Style" w:hAnsi="Bookman Old Style"/>
          <w:sz w:val="22"/>
          <w:szCs w:val="22"/>
        </w:rPr>
        <w:t>Marie-Anne</w:t>
      </w:r>
      <w:r w:rsidR="006E382C" w:rsidRPr="00A732A7">
        <w:rPr>
          <w:rFonts w:ascii="Bookman Old Style" w:hAnsi="Bookman Old Style"/>
          <w:caps/>
          <w:sz w:val="22"/>
          <w:szCs w:val="22"/>
        </w:rPr>
        <w:t xml:space="preserve"> Robin</w:t>
      </w:r>
      <w:r w:rsidR="006E382C">
        <w:rPr>
          <w:rFonts w:ascii="Bookman Old Style" w:hAnsi="Bookman Old Style"/>
          <w:caps/>
          <w:sz w:val="22"/>
          <w:szCs w:val="22"/>
        </w:rPr>
        <w:t>,</w:t>
      </w:r>
      <w:r w:rsidR="006E382C" w:rsidRPr="004E3B90">
        <w:rPr>
          <w:rFonts w:ascii="Bookman Old Style" w:hAnsi="Bookman Old Style"/>
          <w:sz w:val="22"/>
          <w:szCs w:val="22"/>
        </w:rPr>
        <w:t xml:space="preserve"> </w:t>
      </w:r>
      <w:r w:rsidR="006E382C" w:rsidRPr="00A732A7">
        <w:rPr>
          <w:rFonts w:ascii="Bookman Old Style" w:hAnsi="Bookman Old Style"/>
          <w:sz w:val="22"/>
          <w:szCs w:val="22"/>
        </w:rPr>
        <w:t>Michel</w:t>
      </w:r>
      <w:r w:rsidR="006E382C" w:rsidRPr="00A732A7">
        <w:rPr>
          <w:rFonts w:ascii="Bookman Old Style" w:hAnsi="Bookman Old Style"/>
          <w:caps/>
          <w:sz w:val="22"/>
          <w:szCs w:val="22"/>
        </w:rPr>
        <w:t xml:space="preserve"> Krupka</w:t>
      </w:r>
      <w:r w:rsidR="006E382C">
        <w:rPr>
          <w:rFonts w:ascii="Bookman Old Style" w:hAnsi="Bookman Old Style"/>
          <w:caps/>
          <w:sz w:val="22"/>
          <w:szCs w:val="22"/>
        </w:rPr>
        <w:t>,</w:t>
      </w:r>
      <w:r w:rsidR="006E382C" w:rsidRPr="004E3B90">
        <w:rPr>
          <w:rFonts w:ascii="Bookman Old Style" w:hAnsi="Bookman Old Style"/>
          <w:sz w:val="22"/>
          <w:szCs w:val="22"/>
        </w:rPr>
        <w:t xml:space="preserve"> </w:t>
      </w:r>
      <w:r w:rsidR="006E382C" w:rsidRPr="00A732A7">
        <w:rPr>
          <w:rFonts w:ascii="Bookman Old Style" w:hAnsi="Bookman Old Style"/>
          <w:sz w:val="22"/>
          <w:szCs w:val="22"/>
        </w:rPr>
        <w:t>Liliane</w:t>
      </w:r>
      <w:r w:rsidR="006E382C" w:rsidRPr="00A732A7">
        <w:rPr>
          <w:rFonts w:ascii="Bookman Old Style" w:hAnsi="Bookman Old Style"/>
          <w:caps/>
          <w:sz w:val="22"/>
          <w:szCs w:val="22"/>
        </w:rPr>
        <w:t xml:space="preserve"> Bouchut</w:t>
      </w:r>
      <w:r w:rsidR="006E382C">
        <w:rPr>
          <w:rFonts w:ascii="Bookman Old Style" w:hAnsi="Bookman Old Style"/>
          <w:caps/>
          <w:sz w:val="22"/>
          <w:szCs w:val="22"/>
        </w:rPr>
        <w:t>,</w:t>
      </w:r>
      <w:r w:rsidR="006E382C" w:rsidRPr="004E3B90">
        <w:rPr>
          <w:rFonts w:ascii="Bookman Old Style" w:hAnsi="Bookman Old Style"/>
          <w:sz w:val="22"/>
          <w:szCs w:val="22"/>
        </w:rPr>
        <w:t xml:space="preserve"> </w:t>
      </w:r>
      <w:r w:rsidR="006E382C" w:rsidRPr="00A732A7">
        <w:rPr>
          <w:rFonts w:ascii="Bookman Old Style" w:hAnsi="Bookman Old Style"/>
          <w:sz w:val="22"/>
          <w:szCs w:val="22"/>
        </w:rPr>
        <w:t>Pascale</w:t>
      </w:r>
      <w:r w:rsidR="006E382C" w:rsidRPr="00A732A7">
        <w:rPr>
          <w:rFonts w:ascii="Bookman Old Style" w:hAnsi="Bookman Old Style"/>
          <w:caps/>
          <w:sz w:val="22"/>
          <w:szCs w:val="22"/>
        </w:rPr>
        <w:t xml:space="preserve"> Ollagnier</w:t>
      </w:r>
      <w:r w:rsidR="006E382C">
        <w:rPr>
          <w:rFonts w:ascii="Bookman Old Style" w:hAnsi="Bookman Old Style"/>
          <w:caps/>
          <w:sz w:val="22"/>
          <w:szCs w:val="22"/>
        </w:rPr>
        <w:t>,</w:t>
      </w:r>
      <w:r w:rsidR="006E382C" w:rsidRPr="00A732A7">
        <w:rPr>
          <w:rFonts w:ascii="Bookman Old Style" w:hAnsi="Bookman Old Style"/>
          <w:sz w:val="22"/>
          <w:szCs w:val="22"/>
        </w:rPr>
        <w:t xml:space="preserve"> Christophe</w:t>
      </w:r>
      <w:r w:rsidR="006E382C" w:rsidRPr="00A732A7">
        <w:rPr>
          <w:rFonts w:ascii="Bookman Old Style" w:hAnsi="Bookman Old Style"/>
          <w:caps/>
          <w:sz w:val="22"/>
          <w:szCs w:val="22"/>
        </w:rPr>
        <w:t xml:space="preserve"> Reboulet</w:t>
      </w:r>
      <w:r w:rsidR="006E382C">
        <w:rPr>
          <w:rFonts w:ascii="Bookman Old Style" w:hAnsi="Bookman Old Style"/>
          <w:caps/>
          <w:sz w:val="22"/>
          <w:szCs w:val="22"/>
        </w:rPr>
        <w:t>,</w:t>
      </w:r>
      <w:r w:rsidR="006E382C" w:rsidRPr="004E3B90">
        <w:rPr>
          <w:rFonts w:ascii="Bookman Old Style" w:hAnsi="Bookman Old Style"/>
          <w:sz w:val="22"/>
          <w:szCs w:val="22"/>
        </w:rPr>
        <w:t xml:space="preserve"> </w:t>
      </w:r>
      <w:r w:rsidR="006E382C" w:rsidRPr="00A732A7">
        <w:rPr>
          <w:rFonts w:ascii="Bookman Old Style" w:hAnsi="Bookman Old Style"/>
          <w:sz w:val="22"/>
          <w:szCs w:val="22"/>
        </w:rPr>
        <w:t>Véronique</w:t>
      </w:r>
      <w:r w:rsidR="006E382C" w:rsidRPr="00A732A7">
        <w:rPr>
          <w:rFonts w:ascii="Bookman Old Style" w:hAnsi="Bookman Old Style"/>
          <w:caps/>
          <w:sz w:val="22"/>
          <w:szCs w:val="22"/>
        </w:rPr>
        <w:t xml:space="preserve"> Badet</w:t>
      </w:r>
      <w:r w:rsidR="006E382C">
        <w:rPr>
          <w:rFonts w:ascii="Bookman Old Style" w:hAnsi="Bookman Old Style"/>
          <w:caps/>
          <w:sz w:val="22"/>
          <w:szCs w:val="22"/>
        </w:rPr>
        <w:t>,</w:t>
      </w:r>
      <w:r w:rsidR="006E382C" w:rsidRPr="004E3B90">
        <w:rPr>
          <w:rFonts w:ascii="Bookman Old Style" w:hAnsi="Bookman Old Style"/>
          <w:sz w:val="22"/>
          <w:szCs w:val="22"/>
        </w:rPr>
        <w:t xml:space="preserve"> </w:t>
      </w:r>
      <w:proofErr w:type="spellStart"/>
      <w:r w:rsidR="006E382C" w:rsidRPr="00A732A7">
        <w:rPr>
          <w:rFonts w:ascii="Bookman Old Style" w:hAnsi="Bookman Old Style"/>
          <w:sz w:val="22"/>
          <w:szCs w:val="22"/>
        </w:rPr>
        <w:t>Eric</w:t>
      </w:r>
      <w:proofErr w:type="spellEnd"/>
      <w:r w:rsidR="006E382C" w:rsidRPr="00A732A7">
        <w:rPr>
          <w:rFonts w:ascii="Bookman Old Style" w:hAnsi="Bookman Old Style"/>
          <w:caps/>
          <w:sz w:val="22"/>
          <w:szCs w:val="22"/>
        </w:rPr>
        <w:t xml:space="preserve"> Leone</w:t>
      </w:r>
      <w:r w:rsidR="006E382C">
        <w:rPr>
          <w:rFonts w:ascii="Bookman Old Style" w:hAnsi="Bookman Old Style"/>
          <w:caps/>
          <w:sz w:val="22"/>
          <w:szCs w:val="22"/>
        </w:rPr>
        <w:t>,</w:t>
      </w:r>
      <w:r w:rsidR="006E382C" w:rsidRPr="004E3B90">
        <w:rPr>
          <w:rFonts w:ascii="Bookman Old Style" w:hAnsi="Bookman Old Style"/>
          <w:sz w:val="22"/>
          <w:szCs w:val="22"/>
        </w:rPr>
        <w:t xml:space="preserve"> </w:t>
      </w:r>
      <w:r w:rsidR="006E382C" w:rsidRPr="00A732A7">
        <w:rPr>
          <w:rFonts w:ascii="Bookman Old Style" w:hAnsi="Bookman Old Style"/>
          <w:sz w:val="22"/>
          <w:szCs w:val="22"/>
        </w:rPr>
        <w:t>Cyrille</w:t>
      </w:r>
      <w:r w:rsidR="006E382C" w:rsidRPr="00A732A7">
        <w:rPr>
          <w:rFonts w:ascii="Bookman Old Style" w:hAnsi="Bookman Old Style"/>
          <w:caps/>
          <w:sz w:val="22"/>
          <w:szCs w:val="22"/>
        </w:rPr>
        <w:t xml:space="preserve"> MURIGNEUX</w:t>
      </w:r>
      <w:r w:rsidR="006E382C" w:rsidRPr="00A732A7">
        <w:rPr>
          <w:rFonts w:ascii="Bookman Old Style" w:hAnsi="Bookman Old Style"/>
          <w:sz w:val="22"/>
          <w:szCs w:val="22"/>
        </w:rPr>
        <w:t xml:space="preserve"> </w:t>
      </w:r>
      <w:r w:rsidR="006E382C">
        <w:rPr>
          <w:rFonts w:ascii="Bookman Old Style" w:hAnsi="Bookman Old Style"/>
          <w:sz w:val="22"/>
          <w:szCs w:val="22"/>
        </w:rPr>
        <w:t xml:space="preserve">(est arrivé en cours de séance) </w:t>
      </w:r>
      <w:r w:rsidR="006E382C" w:rsidRPr="00A732A7">
        <w:rPr>
          <w:rFonts w:ascii="Bookman Old Style" w:hAnsi="Bookman Old Style"/>
          <w:sz w:val="22"/>
          <w:szCs w:val="22"/>
        </w:rPr>
        <w:t>Julien MAZENOD</w:t>
      </w:r>
      <w:r w:rsidR="006E382C">
        <w:rPr>
          <w:rFonts w:ascii="Bookman Old Style" w:hAnsi="Bookman Old Style"/>
          <w:sz w:val="22"/>
          <w:szCs w:val="22"/>
        </w:rPr>
        <w:t>,</w:t>
      </w:r>
      <w:r w:rsidR="006E382C" w:rsidRPr="009C17E3">
        <w:rPr>
          <w:rFonts w:ascii="Bookman Old Style" w:hAnsi="Bookman Old Style"/>
          <w:sz w:val="22"/>
          <w:szCs w:val="22"/>
        </w:rPr>
        <w:t xml:space="preserve"> </w:t>
      </w:r>
      <w:r w:rsidR="006E382C" w:rsidRPr="00A732A7">
        <w:rPr>
          <w:rFonts w:ascii="Bookman Old Style" w:hAnsi="Bookman Old Style"/>
          <w:sz w:val="22"/>
          <w:szCs w:val="22"/>
        </w:rPr>
        <w:t>Elodie BARDON</w:t>
      </w:r>
      <w:r w:rsidR="006E382C">
        <w:rPr>
          <w:rFonts w:ascii="Bookman Old Style" w:hAnsi="Bookman Old Style"/>
          <w:sz w:val="22"/>
          <w:szCs w:val="22"/>
        </w:rPr>
        <w:t>,</w:t>
      </w:r>
    </w:p>
    <w:p w:rsidR="00B3580C" w:rsidRPr="00450EC8" w:rsidRDefault="00B3580C" w:rsidP="006E382C">
      <w:pPr>
        <w:tabs>
          <w:tab w:val="left" w:pos="3960"/>
        </w:tabs>
        <w:jc w:val="both"/>
        <w:rPr>
          <w:rFonts w:ascii="Bookman Old Style" w:hAnsi="Bookman Old Style"/>
          <w:sz w:val="22"/>
          <w:szCs w:val="22"/>
        </w:rPr>
      </w:pPr>
      <w:r w:rsidRPr="00450EC8">
        <w:rPr>
          <w:rFonts w:ascii="Bookman Old Style" w:hAnsi="Bookman Old Style"/>
          <w:sz w:val="22"/>
          <w:szCs w:val="22"/>
        </w:rPr>
        <w:tab/>
      </w:r>
    </w:p>
    <w:p w:rsidR="00B3580C" w:rsidRPr="00450EC8" w:rsidRDefault="00B3580C" w:rsidP="00B3580C">
      <w:pPr>
        <w:jc w:val="both"/>
        <w:rPr>
          <w:rFonts w:ascii="Bookman Old Style" w:hAnsi="Bookman Old Style"/>
          <w:sz w:val="22"/>
          <w:szCs w:val="22"/>
        </w:rPr>
      </w:pPr>
    </w:p>
    <w:p w:rsidR="00B3580C" w:rsidRPr="00450EC8" w:rsidRDefault="00B3580C" w:rsidP="00B3580C">
      <w:pPr>
        <w:tabs>
          <w:tab w:val="left" w:pos="1134"/>
          <w:tab w:val="left" w:pos="3420"/>
          <w:tab w:val="left" w:pos="5103"/>
          <w:tab w:val="left" w:pos="5529"/>
        </w:tabs>
        <w:jc w:val="both"/>
        <w:rPr>
          <w:rFonts w:ascii="Bookman Old Style" w:hAnsi="Bookman Old Style"/>
          <w:sz w:val="22"/>
          <w:szCs w:val="22"/>
        </w:rPr>
      </w:pPr>
      <w:r w:rsidRPr="00450EC8">
        <w:rPr>
          <w:rFonts w:ascii="Bookman Old Style" w:hAnsi="Bookman Old Style"/>
          <w:sz w:val="22"/>
          <w:szCs w:val="22"/>
          <w:u w:val="single"/>
        </w:rPr>
        <w:t>Excusés avec pouvoir</w:t>
      </w:r>
      <w:r w:rsidRPr="00450EC8">
        <w:rPr>
          <w:rFonts w:ascii="Bookman Old Style" w:hAnsi="Bookman Old Style"/>
          <w:sz w:val="22"/>
          <w:szCs w:val="22"/>
        </w:rPr>
        <w:t xml:space="preserve"> : </w:t>
      </w:r>
      <w:r w:rsidR="006E382C" w:rsidRPr="00A732A7">
        <w:rPr>
          <w:rFonts w:ascii="Bookman Old Style" w:hAnsi="Bookman Old Style"/>
          <w:sz w:val="22"/>
          <w:szCs w:val="22"/>
        </w:rPr>
        <w:t>Christian SAPY</w:t>
      </w:r>
      <w:r w:rsidR="006E382C">
        <w:rPr>
          <w:rFonts w:ascii="Bookman Old Style" w:hAnsi="Bookman Old Style"/>
          <w:sz w:val="22"/>
          <w:szCs w:val="22"/>
        </w:rPr>
        <w:t xml:space="preserve">, </w:t>
      </w:r>
      <w:r w:rsidR="006E382C" w:rsidRPr="00A732A7">
        <w:rPr>
          <w:rFonts w:ascii="Bookman Old Style" w:hAnsi="Bookman Old Style"/>
          <w:sz w:val="22"/>
          <w:szCs w:val="22"/>
        </w:rPr>
        <w:t>Florent</w:t>
      </w:r>
      <w:r w:rsidR="006E382C" w:rsidRPr="00A732A7">
        <w:rPr>
          <w:rFonts w:ascii="Bookman Old Style" w:hAnsi="Bookman Old Style"/>
          <w:caps/>
          <w:sz w:val="22"/>
          <w:szCs w:val="22"/>
        </w:rPr>
        <w:t xml:space="preserve"> Tissot</w:t>
      </w:r>
      <w:r w:rsidR="006E382C">
        <w:rPr>
          <w:rFonts w:ascii="Bookman Old Style" w:hAnsi="Bookman Old Style"/>
          <w:caps/>
          <w:sz w:val="22"/>
          <w:szCs w:val="22"/>
        </w:rPr>
        <w:t xml:space="preserve">, </w:t>
      </w:r>
      <w:r w:rsidR="006E382C" w:rsidRPr="00A732A7">
        <w:rPr>
          <w:rFonts w:ascii="Bookman Old Style" w:hAnsi="Bookman Old Style"/>
          <w:sz w:val="22"/>
          <w:szCs w:val="22"/>
        </w:rPr>
        <w:t>Nathalie</w:t>
      </w:r>
      <w:r w:rsidR="006E382C" w:rsidRPr="00A732A7">
        <w:rPr>
          <w:rFonts w:ascii="Bookman Old Style" w:hAnsi="Bookman Old Style"/>
          <w:caps/>
          <w:sz w:val="22"/>
          <w:szCs w:val="22"/>
        </w:rPr>
        <w:t xml:space="preserve"> Lassablière</w:t>
      </w:r>
      <w:r w:rsidR="006E382C">
        <w:rPr>
          <w:rFonts w:ascii="Bookman Old Style" w:hAnsi="Bookman Old Style"/>
          <w:caps/>
          <w:sz w:val="22"/>
          <w:szCs w:val="22"/>
        </w:rPr>
        <w:t xml:space="preserve">, </w:t>
      </w:r>
      <w:r w:rsidR="006E382C" w:rsidRPr="00A732A7">
        <w:rPr>
          <w:rFonts w:ascii="Bookman Old Style" w:hAnsi="Bookman Old Style"/>
          <w:sz w:val="22"/>
          <w:szCs w:val="22"/>
        </w:rPr>
        <w:t>Sylvie VALOUR</w:t>
      </w:r>
      <w:r w:rsidR="006E382C">
        <w:rPr>
          <w:rFonts w:ascii="Bookman Old Style" w:hAnsi="Bookman Old Style"/>
          <w:sz w:val="22"/>
          <w:szCs w:val="22"/>
        </w:rPr>
        <w:t xml:space="preserve">, </w:t>
      </w:r>
      <w:r w:rsidR="006E382C" w:rsidRPr="00A732A7">
        <w:rPr>
          <w:rFonts w:ascii="Bookman Old Style" w:hAnsi="Bookman Old Style"/>
          <w:sz w:val="22"/>
          <w:szCs w:val="22"/>
        </w:rPr>
        <w:t>Valérie</w:t>
      </w:r>
      <w:r w:rsidR="006E382C" w:rsidRPr="00A732A7">
        <w:rPr>
          <w:rFonts w:ascii="Bookman Old Style" w:hAnsi="Bookman Old Style"/>
          <w:caps/>
          <w:sz w:val="22"/>
          <w:szCs w:val="22"/>
        </w:rPr>
        <w:t xml:space="preserve"> Perrier</w:t>
      </w:r>
      <w:r w:rsidR="006E382C">
        <w:rPr>
          <w:rFonts w:ascii="Bookman Old Style" w:hAnsi="Bookman Old Style"/>
          <w:caps/>
          <w:sz w:val="22"/>
          <w:szCs w:val="22"/>
        </w:rPr>
        <w:t xml:space="preserve">, </w:t>
      </w:r>
      <w:r w:rsidR="006E382C" w:rsidRPr="00A732A7">
        <w:rPr>
          <w:rFonts w:ascii="Bookman Old Style" w:hAnsi="Bookman Old Style"/>
          <w:sz w:val="22"/>
          <w:szCs w:val="22"/>
        </w:rPr>
        <w:t>Laurence</w:t>
      </w:r>
      <w:r w:rsidR="006E382C" w:rsidRPr="00A732A7">
        <w:rPr>
          <w:rFonts w:ascii="Bookman Old Style" w:hAnsi="Bookman Old Style"/>
          <w:caps/>
          <w:sz w:val="22"/>
          <w:szCs w:val="22"/>
        </w:rPr>
        <w:t xml:space="preserve"> Emile</w:t>
      </w:r>
      <w:r w:rsidR="006E382C">
        <w:rPr>
          <w:rFonts w:ascii="Bookman Old Style" w:hAnsi="Bookman Old Style"/>
          <w:caps/>
          <w:sz w:val="22"/>
          <w:szCs w:val="22"/>
        </w:rPr>
        <w:t xml:space="preserve">, </w:t>
      </w:r>
      <w:r w:rsidR="006E382C" w:rsidRPr="00A732A7">
        <w:rPr>
          <w:rFonts w:ascii="Bookman Old Style" w:hAnsi="Bookman Old Style"/>
          <w:sz w:val="22"/>
          <w:szCs w:val="22"/>
        </w:rPr>
        <w:t>Olivier</w:t>
      </w:r>
      <w:r w:rsidR="006E382C" w:rsidRPr="00A732A7">
        <w:rPr>
          <w:rFonts w:ascii="Bookman Old Style" w:hAnsi="Bookman Old Style"/>
          <w:caps/>
          <w:sz w:val="22"/>
          <w:szCs w:val="22"/>
        </w:rPr>
        <w:t xml:space="preserve"> Jouret</w:t>
      </w:r>
      <w:r w:rsidR="006E382C">
        <w:rPr>
          <w:rFonts w:ascii="Bookman Old Style" w:hAnsi="Bookman Old Style"/>
          <w:caps/>
          <w:sz w:val="22"/>
          <w:szCs w:val="22"/>
        </w:rPr>
        <w:t xml:space="preserve">, </w:t>
      </w:r>
      <w:r w:rsidR="006E382C" w:rsidRPr="00A732A7">
        <w:rPr>
          <w:rFonts w:ascii="Bookman Old Style" w:hAnsi="Bookman Old Style"/>
          <w:sz w:val="22"/>
          <w:szCs w:val="22"/>
        </w:rPr>
        <w:t>Bertrand</w:t>
      </w:r>
      <w:r w:rsidR="006E382C" w:rsidRPr="00A732A7">
        <w:rPr>
          <w:rFonts w:ascii="Bookman Old Style" w:hAnsi="Bookman Old Style"/>
          <w:caps/>
          <w:sz w:val="22"/>
          <w:szCs w:val="22"/>
        </w:rPr>
        <w:t xml:space="preserve"> Valla</w:t>
      </w:r>
      <w:r w:rsidR="006E382C">
        <w:rPr>
          <w:rFonts w:ascii="Bookman Old Style" w:hAnsi="Bookman Old Style"/>
          <w:caps/>
          <w:sz w:val="22"/>
          <w:szCs w:val="22"/>
        </w:rPr>
        <w:t>,</w:t>
      </w:r>
    </w:p>
    <w:p w:rsidR="00B3580C" w:rsidRPr="00450EC8" w:rsidRDefault="00B3580C" w:rsidP="00B3580C">
      <w:pPr>
        <w:tabs>
          <w:tab w:val="left" w:pos="1134"/>
          <w:tab w:val="left" w:pos="3420"/>
          <w:tab w:val="left" w:pos="5103"/>
          <w:tab w:val="left" w:pos="5529"/>
        </w:tabs>
        <w:jc w:val="both"/>
        <w:rPr>
          <w:rFonts w:ascii="Bookman Old Style" w:hAnsi="Bookman Old Style"/>
          <w:sz w:val="22"/>
          <w:szCs w:val="22"/>
        </w:rPr>
      </w:pPr>
    </w:p>
    <w:p w:rsidR="00B3580C" w:rsidRPr="00450EC8" w:rsidRDefault="00B3580C" w:rsidP="00B3580C">
      <w:pPr>
        <w:tabs>
          <w:tab w:val="right" w:leader="underscore" w:pos="9923"/>
        </w:tabs>
        <w:jc w:val="both"/>
        <w:rPr>
          <w:rFonts w:ascii="Bookman Old Style" w:hAnsi="Bookman Old Style"/>
          <w:sz w:val="22"/>
          <w:szCs w:val="22"/>
        </w:rPr>
      </w:pPr>
      <w:r w:rsidRPr="00450EC8">
        <w:rPr>
          <w:rFonts w:ascii="Bookman Old Style" w:hAnsi="Bookman Old Style"/>
          <w:sz w:val="22"/>
          <w:szCs w:val="22"/>
        </w:rPr>
        <w:tab/>
      </w:r>
    </w:p>
    <w:p w:rsidR="00B3580C" w:rsidRPr="00450EC8" w:rsidRDefault="00B3580C" w:rsidP="00B3580C">
      <w:pPr>
        <w:jc w:val="both"/>
        <w:rPr>
          <w:rFonts w:ascii="Bookman Old Style" w:hAnsi="Bookman Old Style"/>
          <w:sz w:val="22"/>
          <w:szCs w:val="22"/>
        </w:rPr>
      </w:pPr>
    </w:p>
    <w:p w:rsidR="00B3580C" w:rsidRPr="00450EC8" w:rsidRDefault="00B3580C" w:rsidP="00B3580C">
      <w:pPr>
        <w:tabs>
          <w:tab w:val="left" w:pos="0"/>
          <w:tab w:val="left" w:pos="1134"/>
          <w:tab w:val="left" w:pos="5103"/>
          <w:tab w:val="left" w:pos="5529"/>
          <w:tab w:val="left" w:pos="6237"/>
        </w:tabs>
        <w:rPr>
          <w:rFonts w:ascii="Bookman Old Style" w:hAnsi="Bookman Old Style"/>
          <w:sz w:val="22"/>
          <w:szCs w:val="22"/>
        </w:rPr>
      </w:pPr>
      <w:r w:rsidRPr="00450EC8">
        <w:rPr>
          <w:rFonts w:ascii="Bookman Old Style" w:hAnsi="Bookman Old Style"/>
          <w:b/>
          <w:sz w:val="22"/>
          <w:szCs w:val="22"/>
        </w:rPr>
        <w:t>SECRETAIRE DE SEANCE</w:t>
      </w:r>
      <w:r w:rsidRPr="00450EC8">
        <w:rPr>
          <w:rFonts w:ascii="Bookman Old Style" w:hAnsi="Bookman Old Style"/>
          <w:sz w:val="22"/>
          <w:szCs w:val="22"/>
        </w:rPr>
        <w:t xml:space="preserve"> : </w:t>
      </w:r>
      <w:r w:rsidR="006E382C" w:rsidRPr="00A732A7">
        <w:rPr>
          <w:rFonts w:ascii="Bookman Old Style" w:hAnsi="Bookman Old Style"/>
          <w:sz w:val="22"/>
          <w:szCs w:val="22"/>
        </w:rPr>
        <w:t>Gérard</w:t>
      </w:r>
      <w:r w:rsidR="006E382C" w:rsidRPr="00A732A7">
        <w:rPr>
          <w:rFonts w:ascii="Bookman Old Style" w:hAnsi="Bookman Old Style"/>
          <w:caps/>
          <w:sz w:val="22"/>
          <w:szCs w:val="22"/>
        </w:rPr>
        <w:t xml:space="preserve"> Zenga</w:t>
      </w:r>
    </w:p>
    <w:p w:rsidR="00B3580C" w:rsidRPr="00450EC8" w:rsidRDefault="00B3580C" w:rsidP="00B3580C">
      <w:pPr>
        <w:tabs>
          <w:tab w:val="right" w:leader="underscore" w:pos="10065"/>
        </w:tabs>
        <w:jc w:val="both"/>
        <w:rPr>
          <w:rFonts w:ascii="Bookman Old Style" w:hAnsi="Bookman Old Style"/>
          <w:sz w:val="22"/>
          <w:szCs w:val="22"/>
        </w:rPr>
      </w:pPr>
      <w:r w:rsidRPr="00450EC8">
        <w:rPr>
          <w:rFonts w:ascii="Bookman Old Style" w:hAnsi="Bookman Old Style"/>
          <w:sz w:val="22"/>
          <w:szCs w:val="22"/>
        </w:rPr>
        <w:tab/>
      </w:r>
    </w:p>
    <w:p w:rsidR="00B3580C" w:rsidRPr="00450EC8" w:rsidRDefault="00B3580C" w:rsidP="00B3580C">
      <w:pPr>
        <w:jc w:val="both"/>
        <w:rPr>
          <w:rFonts w:ascii="Bookman Old Style" w:hAnsi="Bookman Old Style"/>
          <w:sz w:val="22"/>
          <w:szCs w:val="22"/>
        </w:rPr>
      </w:pPr>
    </w:p>
    <w:p w:rsidR="00B3580C" w:rsidRPr="00450EC8" w:rsidRDefault="00B3580C" w:rsidP="00B3580C">
      <w:pPr>
        <w:jc w:val="both"/>
        <w:rPr>
          <w:rFonts w:ascii="Bookman Old Style" w:hAnsi="Bookman Old Style"/>
          <w:sz w:val="22"/>
          <w:szCs w:val="22"/>
        </w:rPr>
      </w:pPr>
      <w:r w:rsidRPr="00450EC8">
        <w:rPr>
          <w:rFonts w:ascii="Bookman Old Style" w:hAnsi="Bookman Old Style"/>
          <w:b/>
          <w:sz w:val="22"/>
          <w:szCs w:val="22"/>
        </w:rPr>
        <w:t>POUVOIRS</w:t>
      </w:r>
      <w:r w:rsidRPr="00450EC8">
        <w:rPr>
          <w:rFonts w:ascii="Bookman Old Style" w:hAnsi="Bookman Old Style"/>
          <w:sz w:val="22"/>
          <w:szCs w:val="22"/>
        </w:rPr>
        <w:t xml:space="preserve"> déposés en application de l'Article L2121-20 du Code Général des Collectivités Territoriales.</w:t>
      </w:r>
    </w:p>
    <w:p w:rsidR="00B3580C" w:rsidRPr="00450EC8" w:rsidRDefault="00B3580C" w:rsidP="00B3580C">
      <w:pPr>
        <w:jc w:val="both"/>
        <w:rPr>
          <w:rFonts w:ascii="Bookman Old Style" w:hAnsi="Bookman Old Style"/>
          <w:sz w:val="22"/>
          <w:szCs w:val="22"/>
        </w:rPr>
      </w:pPr>
    </w:p>
    <w:p w:rsidR="00B3580C" w:rsidRPr="00450EC8" w:rsidRDefault="00B3580C" w:rsidP="00B3580C">
      <w:pPr>
        <w:jc w:val="both"/>
        <w:rPr>
          <w:rFonts w:ascii="Bookman Old Style" w:hAnsi="Bookman Old Style"/>
          <w:sz w:val="22"/>
          <w:szCs w:val="22"/>
        </w:rPr>
      </w:pPr>
    </w:p>
    <w:p w:rsidR="00B3580C" w:rsidRPr="00450EC8" w:rsidRDefault="00B3580C" w:rsidP="00B3580C">
      <w:pPr>
        <w:tabs>
          <w:tab w:val="left" w:pos="4860"/>
        </w:tabs>
        <w:jc w:val="both"/>
        <w:rPr>
          <w:rFonts w:ascii="Bookman Old Style" w:hAnsi="Bookman Old Style"/>
          <w:sz w:val="22"/>
          <w:szCs w:val="22"/>
          <w:u w:val="single"/>
        </w:rPr>
      </w:pPr>
      <w:r w:rsidRPr="00450EC8">
        <w:rPr>
          <w:rFonts w:ascii="Bookman Old Style" w:hAnsi="Bookman Old Style"/>
          <w:sz w:val="22"/>
          <w:szCs w:val="22"/>
          <w:u w:val="single"/>
        </w:rPr>
        <w:t>Mandants</w:t>
      </w:r>
      <w:r w:rsidRPr="00450EC8">
        <w:rPr>
          <w:rFonts w:ascii="Bookman Old Style" w:hAnsi="Bookman Old Style"/>
          <w:sz w:val="22"/>
          <w:szCs w:val="22"/>
        </w:rPr>
        <w:tab/>
      </w:r>
      <w:r w:rsidRPr="00450EC8">
        <w:rPr>
          <w:rFonts w:ascii="Bookman Old Style" w:hAnsi="Bookman Old Style"/>
          <w:sz w:val="22"/>
          <w:szCs w:val="22"/>
          <w:u w:val="single"/>
        </w:rPr>
        <w:t>Mandataires</w:t>
      </w:r>
    </w:p>
    <w:p w:rsidR="00B3580C" w:rsidRPr="00450EC8" w:rsidRDefault="00B3580C" w:rsidP="00B3580C">
      <w:pPr>
        <w:tabs>
          <w:tab w:val="left" w:pos="4860"/>
        </w:tabs>
        <w:jc w:val="both"/>
        <w:rPr>
          <w:rFonts w:ascii="Bookman Old Style" w:hAnsi="Bookman Old Style"/>
          <w:sz w:val="22"/>
          <w:szCs w:val="22"/>
          <w:u w:val="single"/>
        </w:rPr>
      </w:pPr>
    </w:p>
    <w:p w:rsidR="006E382C" w:rsidRDefault="006E382C" w:rsidP="006E382C">
      <w:pPr>
        <w:tabs>
          <w:tab w:val="left" w:pos="1134"/>
          <w:tab w:val="left" w:pos="3420"/>
          <w:tab w:val="left" w:pos="5103"/>
          <w:tab w:val="left" w:pos="5529"/>
          <w:tab w:val="left" w:pos="6237"/>
        </w:tabs>
        <w:ind w:left="3240"/>
        <w:rPr>
          <w:rFonts w:ascii="Bookman Old Style" w:hAnsi="Bookman Old Style"/>
          <w:sz w:val="22"/>
        </w:rPr>
      </w:pPr>
    </w:p>
    <w:p w:rsidR="006E382C" w:rsidRDefault="006E382C" w:rsidP="006E382C">
      <w:pPr>
        <w:tabs>
          <w:tab w:val="left" w:pos="4820"/>
          <w:tab w:val="left" w:pos="6663"/>
          <w:tab w:val="right" w:leader="underscore" w:pos="9809"/>
        </w:tabs>
        <w:rPr>
          <w:rFonts w:ascii="Bookman Old Style" w:hAnsi="Bookman Old Style"/>
          <w:sz w:val="22"/>
        </w:rPr>
      </w:pPr>
      <w:r w:rsidRPr="00A732A7">
        <w:rPr>
          <w:rFonts w:ascii="Bookman Old Style" w:hAnsi="Bookman Old Style"/>
          <w:sz w:val="22"/>
          <w:szCs w:val="22"/>
        </w:rPr>
        <w:t>Christian SAPY</w:t>
      </w:r>
      <w:r>
        <w:rPr>
          <w:rFonts w:ascii="Bookman Old Style" w:hAnsi="Bookman Old Style"/>
          <w:sz w:val="22"/>
          <w:szCs w:val="22"/>
        </w:rPr>
        <w:t>,</w:t>
      </w:r>
      <w:r>
        <w:rPr>
          <w:rFonts w:ascii="Bookman Old Style" w:hAnsi="Bookman Old Style"/>
          <w:sz w:val="22"/>
          <w:szCs w:val="22"/>
        </w:rPr>
        <w:tab/>
      </w:r>
      <w:r w:rsidRPr="00A732A7">
        <w:rPr>
          <w:rFonts w:ascii="Bookman Old Style" w:hAnsi="Bookman Old Style"/>
          <w:sz w:val="22"/>
          <w:szCs w:val="22"/>
        </w:rPr>
        <w:t>Michel CHAUSSENDE</w:t>
      </w:r>
    </w:p>
    <w:p w:rsidR="006E382C" w:rsidRDefault="006E382C" w:rsidP="006E382C">
      <w:pPr>
        <w:tabs>
          <w:tab w:val="left" w:pos="4820"/>
          <w:tab w:val="left" w:pos="6663"/>
          <w:tab w:val="right" w:leader="underscore" w:pos="9809"/>
        </w:tabs>
        <w:rPr>
          <w:rFonts w:ascii="Bookman Old Style" w:hAnsi="Bookman Old Style"/>
          <w:sz w:val="22"/>
        </w:rPr>
      </w:pPr>
      <w:r w:rsidRPr="00A732A7">
        <w:rPr>
          <w:rFonts w:ascii="Bookman Old Style" w:hAnsi="Bookman Old Style"/>
          <w:sz w:val="22"/>
          <w:szCs w:val="22"/>
        </w:rPr>
        <w:t>Florent</w:t>
      </w:r>
      <w:r w:rsidRPr="00A732A7">
        <w:rPr>
          <w:rFonts w:ascii="Bookman Old Style" w:hAnsi="Bookman Old Style"/>
          <w:caps/>
          <w:sz w:val="22"/>
          <w:szCs w:val="22"/>
        </w:rPr>
        <w:t xml:space="preserve"> Tissot</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Gérard</w:t>
      </w:r>
      <w:r w:rsidRPr="00A732A7">
        <w:rPr>
          <w:rFonts w:ascii="Bookman Old Style" w:hAnsi="Bookman Old Style"/>
          <w:caps/>
          <w:sz w:val="22"/>
          <w:szCs w:val="22"/>
        </w:rPr>
        <w:t xml:space="preserve"> Zenga</w:t>
      </w:r>
    </w:p>
    <w:p w:rsidR="006E382C" w:rsidRDefault="006E382C" w:rsidP="006E382C">
      <w:pPr>
        <w:tabs>
          <w:tab w:val="left" w:pos="4820"/>
          <w:tab w:val="left" w:pos="6663"/>
          <w:tab w:val="right" w:leader="underscore" w:pos="9809"/>
        </w:tabs>
        <w:rPr>
          <w:rFonts w:ascii="Bookman Old Style" w:hAnsi="Bookman Old Style"/>
          <w:sz w:val="22"/>
        </w:rPr>
      </w:pPr>
      <w:r w:rsidRPr="00A732A7">
        <w:rPr>
          <w:rFonts w:ascii="Bookman Old Style" w:hAnsi="Bookman Old Style"/>
          <w:sz w:val="22"/>
          <w:szCs w:val="22"/>
        </w:rPr>
        <w:t>Nathalie</w:t>
      </w:r>
      <w:r w:rsidRPr="00A732A7">
        <w:rPr>
          <w:rFonts w:ascii="Bookman Old Style" w:hAnsi="Bookman Old Style"/>
          <w:caps/>
          <w:sz w:val="22"/>
          <w:szCs w:val="22"/>
        </w:rPr>
        <w:t xml:space="preserve"> Lassablière</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Chrystelle VILLEMAGNE</w:t>
      </w:r>
    </w:p>
    <w:p w:rsidR="006E382C" w:rsidRDefault="006E382C" w:rsidP="006E382C">
      <w:pPr>
        <w:tabs>
          <w:tab w:val="left" w:pos="4820"/>
          <w:tab w:val="left" w:pos="6663"/>
          <w:tab w:val="right" w:leader="underscore" w:pos="9809"/>
        </w:tabs>
        <w:rPr>
          <w:rFonts w:ascii="Bookman Old Style" w:hAnsi="Bookman Old Style"/>
          <w:sz w:val="22"/>
          <w:szCs w:val="22"/>
        </w:rPr>
      </w:pPr>
      <w:r w:rsidRPr="00A732A7">
        <w:rPr>
          <w:rFonts w:ascii="Bookman Old Style" w:hAnsi="Bookman Old Style"/>
          <w:sz w:val="22"/>
          <w:szCs w:val="22"/>
        </w:rPr>
        <w:t>Sylvie VALOUR</w:t>
      </w:r>
      <w:r>
        <w:rPr>
          <w:rFonts w:ascii="Bookman Old Style" w:hAnsi="Bookman Old Style"/>
          <w:sz w:val="22"/>
          <w:szCs w:val="22"/>
        </w:rPr>
        <w:t>,</w:t>
      </w:r>
      <w:r>
        <w:rPr>
          <w:rFonts w:ascii="Bookman Old Style" w:hAnsi="Bookman Old Style"/>
          <w:sz w:val="22"/>
          <w:szCs w:val="22"/>
        </w:rPr>
        <w:tab/>
      </w:r>
      <w:r w:rsidRPr="00A732A7">
        <w:rPr>
          <w:rFonts w:ascii="Bookman Old Style" w:hAnsi="Bookman Old Style"/>
          <w:sz w:val="22"/>
          <w:szCs w:val="22"/>
        </w:rPr>
        <w:t>Claire GANDIN</w:t>
      </w:r>
    </w:p>
    <w:p w:rsidR="006E382C" w:rsidRDefault="006E382C" w:rsidP="006E382C">
      <w:pPr>
        <w:tabs>
          <w:tab w:val="left" w:pos="4820"/>
          <w:tab w:val="left" w:pos="6663"/>
          <w:tab w:val="right" w:leader="underscore" w:pos="9809"/>
        </w:tabs>
        <w:rPr>
          <w:rFonts w:ascii="Bookman Old Style" w:hAnsi="Bookman Old Style"/>
          <w:caps/>
          <w:sz w:val="22"/>
          <w:szCs w:val="22"/>
        </w:rPr>
      </w:pPr>
      <w:r w:rsidRPr="00A732A7">
        <w:rPr>
          <w:rFonts w:ascii="Bookman Old Style" w:hAnsi="Bookman Old Style"/>
          <w:sz w:val="22"/>
          <w:szCs w:val="22"/>
        </w:rPr>
        <w:t>Valérie</w:t>
      </w:r>
      <w:r w:rsidRPr="00A732A7">
        <w:rPr>
          <w:rFonts w:ascii="Bookman Old Style" w:hAnsi="Bookman Old Style"/>
          <w:caps/>
          <w:sz w:val="22"/>
          <w:szCs w:val="22"/>
        </w:rPr>
        <w:t xml:space="preserve"> Perrier</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Gérard DUBOIS</w:t>
      </w:r>
    </w:p>
    <w:p w:rsidR="006E382C" w:rsidRDefault="006E382C" w:rsidP="006E382C">
      <w:pPr>
        <w:tabs>
          <w:tab w:val="left" w:pos="4820"/>
          <w:tab w:val="left" w:pos="6663"/>
          <w:tab w:val="right" w:leader="underscore" w:pos="9809"/>
        </w:tabs>
        <w:rPr>
          <w:rFonts w:ascii="Bookman Old Style" w:hAnsi="Bookman Old Style"/>
          <w:caps/>
          <w:sz w:val="22"/>
          <w:szCs w:val="22"/>
        </w:rPr>
      </w:pPr>
      <w:r w:rsidRPr="00A732A7">
        <w:rPr>
          <w:rFonts w:ascii="Bookman Old Style" w:hAnsi="Bookman Old Style"/>
          <w:sz w:val="22"/>
          <w:szCs w:val="22"/>
        </w:rPr>
        <w:t>Laurence</w:t>
      </w:r>
      <w:r w:rsidRPr="00A732A7">
        <w:rPr>
          <w:rFonts w:ascii="Bookman Old Style" w:hAnsi="Bookman Old Style"/>
          <w:caps/>
          <w:sz w:val="22"/>
          <w:szCs w:val="22"/>
        </w:rPr>
        <w:t xml:space="preserve"> Emile</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Valérie TISSOT</w:t>
      </w:r>
    </w:p>
    <w:p w:rsidR="006E382C" w:rsidRDefault="006E382C" w:rsidP="006E382C">
      <w:pPr>
        <w:tabs>
          <w:tab w:val="left" w:pos="4820"/>
          <w:tab w:val="left" w:pos="6663"/>
          <w:tab w:val="right" w:leader="underscore" w:pos="9809"/>
        </w:tabs>
        <w:rPr>
          <w:rFonts w:ascii="Bookman Old Style" w:hAnsi="Bookman Old Style"/>
          <w:caps/>
          <w:sz w:val="22"/>
          <w:szCs w:val="22"/>
        </w:rPr>
      </w:pPr>
      <w:r w:rsidRPr="00A732A7">
        <w:rPr>
          <w:rFonts w:ascii="Bookman Old Style" w:hAnsi="Bookman Old Style"/>
          <w:sz w:val="22"/>
          <w:szCs w:val="22"/>
        </w:rPr>
        <w:t>Olivier</w:t>
      </w:r>
      <w:r w:rsidRPr="00A732A7">
        <w:rPr>
          <w:rFonts w:ascii="Bookman Old Style" w:hAnsi="Bookman Old Style"/>
          <w:caps/>
          <w:sz w:val="22"/>
          <w:szCs w:val="22"/>
        </w:rPr>
        <w:t xml:space="preserve"> Jouret</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Alain</w:t>
      </w:r>
      <w:r w:rsidRPr="00A732A7">
        <w:rPr>
          <w:rFonts w:ascii="Bookman Old Style" w:hAnsi="Bookman Old Style"/>
          <w:caps/>
          <w:sz w:val="22"/>
          <w:szCs w:val="22"/>
        </w:rPr>
        <w:t xml:space="preserve"> Rieu</w:t>
      </w:r>
    </w:p>
    <w:p w:rsidR="006E382C" w:rsidRDefault="006E382C" w:rsidP="006E382C">
      <w:pPr>
        <w:tabs>
          <w:tab w:val="left" w:pos="4820"/>
          <w:tab w:val="left" w:pos="6663"/>
          <w:tab w:val="right" w:leader="underscore" w:pos="9809"/>
        </w:tabs>
        <w:rPr>
          <w:rFonts w:ascii="Bookman Old Style" w:hAnsi="Bookman Old Style"/>
          <w:caps/>
          <w:sz w:val="22"/>
          <w:szCs w:val="22"/>
        </w:rPr>
      </w:pPr>
      <w:r w:rsidRPr="00A732A7">
        <w:rPr>
          <w:rFonts w:ascii="Bookman Old Style" w:hAnsi="Bookman Old Style"/>
          <w:sz w:val="22"/>
          <w:szCs w:val="22"/>
        </w:rPr>
        <w:t>Bertrand</w:t>
      </w:r>
      <w:r w:rsidRPr="00A732A7">
        <w:rPr>
          <w:rFonts w:ascii="Bookman Old Style" w:hAnsi="Bookman Old Style"/>
          <w:caps/>
          <w:sz w:val="22"/>
          <w:szCs w:val="22"/>
        </w:rPr>
        <w:t xml:space="preserve"> Valla</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Christophe BEGON</w:t>
      </w:r>
    </w:p>
    <w:p w:rsidR="006E382C" w:rsidRDefault="006E382C" w:rsidP="006E382C">
      <w:pPr>
        <w:tabs>
          <w:tab w:val="left" w:pos="4820"/>
          <w:tab w:val="left" w:pos="6663"/>
          <w:tab w:val="right" w:leader="underscore" w:pos="9809"/>
        </w:tabs>
        <w:rPr>
          <w:rFonts w:ascii="Bookman Old Style" w:hAnsi="Bookman Old Style"/>
          <w:sz w:val="22"/>
        </w:rPr>
      </w:pPr>
      <w:r w:rsidRPr="00A732A7">
        <w:rPr>
          <w:rFonts w:ascii="Bookman Old Style" w:hAnsi="Bookman Old Style"/>
          <w:sz w:val="22"/>
          <w:szCs w:val="22"/>
        </w:rPr>
        <w:t>Cyrille</w:t>
      </w:r>
      <w:r w:rsidRPr="00A732A7">
        <w:rPr>
          <w:rFonts w:ascii="Bookman Old Style" w:hAnsi="Bookman Old Style"/>
          <w:caps/>
          <w:sz w:val="22"/>
          <w:szCs w:val="22"/>
        </w:rPr>
        <w:t xml:space="preserve"> MURIGNEUX</w:t>
      </w:r>
      <w:r>
        <w:rPr>
          <w:rFonts w:ascii="Bookman Old Style" w:hAnsi="Bookman Old Style"/>
          <w:caps/>
          <w:sz w:val="22"/>
          <w:szCs w:val="22"/>
        </w:rPr>
        <w:t>,</w:t>
      </w:r>
      <w:r>
        <w:rPr>
          <w:rFonts w:ascii="Bookman Old Style" w:hAnsi="Bookman Old Style"/>
          <w:caps/>
          <w:sz w:val="22"/>
          <w:szCs w:val="22"/>
        </w:rPr>
        <w:tab/>
      </w:r>
      <w:r w:rsidRPr="00A732A7">
        <w:rPr>
          <w:rFonts w:ascii="Bookman Old Style" w:hAnsi="Bookman Old Style"/>
          <w:sz w:val="22"/>
          <w:szCs w:val="22"/>
        </w:rPr>
        <w:t>Jeanine</w:t>
      </w:r>
      <w:r w:rsidRPr="00A732A7">
        <w:rPr>
          <w:rFonts w:ascii="Bookman Old Style" w:hAnsi="Bookman Old Style"/>
          <w:caps/>
          <w:sz w:val="22"/>
          <w:szCs w:val="22"/>
        </w:rPr>
        <w:t xml:space="preserve"> Laroux</w:t>
      </w:r>
    </w:p>
    <w:p w:rsidR="00B3580C" w:rsidRPr="00450EC8" w:rsidRDefault="00B3580C" w:rsidP="00B3580C">
      <w:pPr>
        <w:rPr>
          <w:sz w:val="22"/>
          <w:szCs w:val="22"/>
        </w:rPr>
      </w:pPr>
    </w:p>
    <w:p w:rsidR="00B3580C" w:rsidRPr="00450EC8" w:rsidRDefault="00B3580C" w:rsidP="00B3580C">
      <w:pPr>
        <w:rPr>
          <w:sz w:val="22"/>
          <w:szCs w:val="22"/>
        </w:rPr>
      </w:pPr>
    </w:p>
    <w:p w:rsidR="00823594" w:rsidRPr="00450EC8" w:rsidRDefault="00823594" w:rsidP="00B3580C">
      <w:pPr>
        <w:rPr>
          <w:sz w:val="22"/>
          <w:szCs w:val="22"/>
        </w:rPr>
      </w:pPr>
    </w:p>
    <w:p w:rsidR="00823594" w:rsidRPr="00450EC8" w:rsidRDefault="00823594" w:rsidP="00B3580C">
      <w:pPr>
        <w:rPr>
          <w:sz w:val="22"/>
          <w:szCs w:val="22"/>
        </w:rPr>
      </w:pPr>
    </w:p>
    <w:p w:rsidR="00823594" w:rsidRPr="00450EC8" w:rsidRDefault="00823594" w:rsidP="00B3580C">
      <w:pPr>
        <w:rPr>
          <w:sz w:val="22"/>
          <w:szCs w:val="22"/>
        </w:rPr>
      </w:pPr>
    </w:p>
    <w:p w:rsidR="00823594" w:rsidRPr="00450EC8" w:rsidRDefault="00823594" w:rsidP="00B3580C">
      <w:pPr>
        <w:rPr>
          <w:sz w:val="22"/>
          <w:szCs w:val="22"/>
        </w:rPr>
      </w:pPr>
    </w:p>
    <w:p w:rsidR="009A2D69" w:rsidRPr="00450EC8" w:rsidRDefault="009A2D69" w:rsidP="00B3580C">
      <w:pPr>
        <w:rPr>
          <w:sz w:val="22"/>
          <w:szCs w:val="22"/>
        </w:rPr>
      </w:pPr>
    </w:p>
    <w:p w:rsidR="009A2D69" w:rsidRPr="00450EC8" w:rsidRDefault="009A2D69" w:rsidP="00B3580C">
      <w:pPr>
        <w:rPr>
          <w:sz w:val="22"/>
          <w:szCs w:val="22"/>
        </w:rPr>
      </w:pPr>
    </w:p>
    <w:p w:rsidR="009A2D69" w:rsidRPr="00450EC8" w:rsidRDefault="009A2D69" w:rsidP="00B3580C">
      <w:pPr>
        <w:rPr>
          <w:sz w:val="22"/>
          <w:szCs w:val="22"/>
        </w:rPr>
      </w:pPr>
    </w:p>
    <w:p w:rsidR="009A2D69" w:rsidRPr="00450EC8" w:rsidRDefault="009A2D69" w:rsidP="00B3580C">
      <w:pPr>
        <w:rPr>
          <w:sz w:val="22"/>
          <w:szCs w:val="22"/>
        </w:rPr>
      </w:pPr>
    </w:p>
    <w:p w:rsidR="009A2D69" w:rsidRPr="00450EC8" w:rsidRDefault="009A2D69" w:rsidP="00B3580C">
      <w:pPr>
        <w:rPr>
          <w:sz w:val="22"/>
          <w:szCs w:val="22"/>
        </w:rPr>
      </w:pPr>
    </w:p>
    <w:p w:rsidR="009A2D69" w:rsidRPr="00450EC8" w:rsidRDefault="009A2D69" w:rsidP="009A2D69">
      <w:pPr>
        <w:ind w:right="113"/>
        <w:jc w:val="both"/>
        <w:rPr>
          <w:rFonts w:ascii="Bookman Old Style" w:hAnsi="Bookman Old Style"/>
          <w:sz w:val="22"/>
          <w:szCs w:val="22"/>
        </w:rPr>
      </w:pPr>
      <w:r w:rsidRPr="00450EC8">
        <w:rPr>
          <w:rFonts w:ascii="Bookman Old Style" w:hAnsi="Bookman Old Style"/>
          <w:sz w:val="22"/>
          <w:szCs w:val="22"/>
        </w:rPr>
        <w:t>Madame Monique GIRARDON, Maire, procède à l’appel nominal des conseillers municipaux.</w:t>
      </w:r>
    </w:p>
    <w:p w:rsidR="009A2D69" w:rsidRPr="00450EC8" w:rsidRDefault="009A2D69" w:rsidP="009A2D69">
      <w:pPr>
        <w:ind w:right="113" w:firstLine="180"/>
        <w:jc w:val="both"/>
        <w:rPr>
          <w:rFonts w:ascii="Bookman Old Style" w:hAnsi="Bookman Old Style"/>
          <w:sz w:val="22"/>
          <w:szCs w:val="22"/>
        </w:rPr>
      </w:pPr>
    </w:p>
    <w:p w:rsidR="009A2D69" w:rsidRPr="00450EC8" w:rsidRDefault="009A2D69" w:rsidP="00823594">
      <w:pPr>
        <w:shd w:val="clear" w:color="auto" w:fill="D9D9D9" w:themeFill="background1" w:themeFillShade="D9"/>
        <w:ind w:right="-87" w:firstLine="180"/>
        <w:jc w:val="both"/>
        <w:rPr>
          <w:rFonts w:ascii="Bookman Old Style" w:hAnsi="Bookman Old Style"/>
          <w:sz w:val="22"/>
          <w:szCs w:val="22"/>
        </w:rPr>
      </w:pPr>
    </w:p>
    <w:p w:rsidR="009A2D69" w:rsidRPr="00450EC8" w:rsidRDefault="009A2D69" w:rsidP="00823594">
      <w:pPr>
        <w:shd w:val="clear" w:color="auto" w:fill="D9D9D9" w:themeFill="background1" w:themeFillShade="D9"/>
        <w:ind w:right="-87"/>
        <w:jc w:val="both"/>
        <w:rPr>
          <w:rFonts w:ascii="Bookman Old Style" w:hAnsi="Bookman Old Style"/>
          <w:b/>
          <w:bCs/>
          <w:sz w:val="22"/>
          <w:szCs w:val="22"/>
        </w:rPr>
      </w:pPr>
      <w:r w:rsidRPr="00450EC8">
        <w:rPr>
          <w:rFonts w:ascii="Bookman Old Style" w:hAnsi="Bookman Old Style"/>
          <w:b/>
          <w:bCs/>
          <w:sz w:val="22"/>
          <w:szCs w:val="22"/>
        </w:rPr>
        <w:sym w:font="Wingdings 3" w:char="F04E"/>
      </w:r>
      <w:r w:rsidRPr="00450EC8">
        <w:rPr>
          <w:rFonts w:ascii="Bookman Old Style" w:hAnsi="Bookman Old Style"/>
          <w:b/>
          <w:bCs/>
          <w:sz w:val="22"/>
          <w:szCs w:val="22"/>
        </w:rPr>
        <w:t xml:space="preserve"> Approbation du compte-rendu du conseil municipal du </w:t>
      </w:r>
      <w:r w:rsidR="00823594" w:rsidRPr="00450EC8">
        <w:rPr>
          <w:rFonts w:ascii="Bookman Old Style" w:hAnsi="Bookman Old Style"/>
          <w:b/>
          <w:bCs/>
          <w:sz w:val="22"/>
          <w:szCs w:val="22"/>
        </w:rPr>
        <w:t>9 juillet</w:t>
      </w:r>
      <w:r w:rsidRPr="00450EC8">
        <w:rPr>
          <w:rFonts w:ascii="Bookman Old Style" w:hAnsi="Bookman Old Style"/>
          <w:b/>
          <w:bCs/>
          <w:sz w:val="22"/>
          <w:szCs w:val="22"/>
        </w:rPr>
        <w:t xml:space="preserve"> 2015</w:t>
      </w:r>
    </w:p>
    <w:p w:rsidR="009A2D69" w:rsidRPr="00450EC8" w:rsidRDefault="009A2D69" w:rsidP="00823594">
      <w:pPr>
        <w:shd w:val="clear" w:color="auto" w:fill="D9D9D9" w:themeFill="background1" w:themeFillShade="D9"/>
        <w:ind w:right="-87"/>
        <w:jc w:val="both"/>
        <w:rPr>
          <w:rFonts w:ascii="Bookman Old Style" w:hAnsi="Bookman Old Style"/>
          <w:b/>
          <w:bCs/>
          <w:sz w:val="22"/>
          <w:szCs w:val="22"/>
        </w:rPr>
      </w:pPr>
    </w:p>
    <w:p w:rsidR="009A2D69" w:rsidRPr="00450EC8" w:rsidRDefault="009A2D69" w:rsidP="009A2D69">
      <w:pPr>
        <w:ind w:right="113" w:firstLine="360"/>
        <w:jc w:val="both"/>
        <w:rPr>
          <w:rFonts w:ascii="Bookman Old Style" w:hAnsi="Bookman Old Style"/>
          <w:b/>
          <w:bCs/>
          <w:sz w:val="22"/>
          <w:szCs w:val="22"/>
        </w:rPr>
      </w:pPr>
    </w:p>
    <w:p w:rsidR="009A2D69" w:rsidRPr="00450EC8" w:rsidRDefault="009A2D69" w:rsidP="009A2D69">
      <w:pPr>
        <w:ind w:right="113" w:firstLine="360"/>
        <w:jc w:val="both"/>
        <w:rPr>
          <w:rFonts w:ascii="Bookman Old Style" w:hAnsi="Bookman Old Style"/>
          <w:bCs/>
          <w:sz w:val="22"/>
          <w:szCs w:val="22"/>
        </w:rPr>
      </w:pPr>
      <w:r w:rsidRPr="006E382C">
        <w:rPr>
          <w:rFonts w:ascii="Bookman Old Style" w:hAnsi="Bookman Old Style"/>
          <w:bCs/>
          <w:sz w:val="22"/>
          <w:szCs w:val="22"/>
        </w:rPr>
        <w:t>Aucune observation n’ayant été formulée sur le compte rendu de la séance précédente, celui-ci est adopté à l’unanimité.</w:t>
      </w:r>
    </w:p>
    <w:p w:rsidR="009A2D69" w:rsidRPr="00450EC8" w:rsidRDefault="009A2D69" w:rsidP="009A2D69">
      <w:pPr>
        <w:tabs>
          <w:tab w:val="right" w:pos="9923"/>
        </w:tabs>
        <w:ind w:right="113"/>
        <w:jc w:val="both"/>
        <w:rPr>
          <w:rFonts w:ascii="Bookman Old Style" w:hAnsi="Bookman Old Style"/>
          <w:b/>
          <w:bCs/>
          <w:sz w:val="22"/>
          <w:szCs w:val="22"/>
        </w:rPr>
      </w:pPr>
    </w:p>
    <w:p w:rsidR="009A2D69" w:rsidRPr="00450EC8" w:rsidRDefault="009A2D69" w:rsidP="00823594">
      <w:pPr>
        <w:shd w:val="clear" w:color="auto" w:fill="D9D9D9" w:themeFill="background1" w:themeFillShade="D9"/>
        <w:ind w:right="-87"/>
        <w:jc w:val="both"/>
        <w:rPr>
          <w:rFonts w:ascii="Bookman Old Style" w:hAnsi="Bookman Old Style"/>
          <w:b/>
          <w:bCs/>
          <w:sz w:val="22"/>
          <w:szCs w:val="22"/>
        </w:rPr>
      </w:pPr>
    </w:p>
    <w:p w:rsidR="009A2D69" w:rsidRDefault="009A2D69" w:rsidP="00823594">
      <w:pPr>
        <w:shd w:val="clear" w:color="auto" w:fill="D9D9D9" w:themeFill="background1" w:themeFillShade="D9"/>
        <w:tabs>
          <w:tab w:val="left" w:pos="0"/>
          <w:tab w:val="left" w:pos="1134"/>
          <w:tab w:val="left" w:pos="5103"/>
          <w:tab w:val="left" w:pos="5529"/>
          <w:tab w:val="left" w:pos="6237"/>
        </w:tabs>
        <w:ind w:right="-87"/>
        <w:jc w:val="both"/>
        <w:rPr>
          <w:rFonts w:ascii="Bookman Old Style" w:hAnsi="Bookman Old Style"/>
          <w:caps/>
          <w:sz w:val="22"/>
          <w:szCs w:val="22"/>
        </w:rPr>
      </w:pPr>
      <w:r w:rsidRPr="00450EC8">
        <w:rPr>
          <w:rFonts w:ascii="Bookman Old Style" w:hAnsi="Bookman Old Style"/>
          <w:b/>
          <w:bCs/>
          <w:sz w:val="22"/>
          <w:szCs w:val="22"/>
        </w:rPr>
        <w:sym w:font="Wingdings 3" w:char="F04E"/>
      </w:r>
      <w:r w:rsidRPr="00450EC8">
        <w:rPr>
          <w:rFonts w:ascii="Bookman Old Style" w:hAnsi="Bookman Old Style"/>
          <w:b/>
          <w:bCs/>
          <w:sz w:val="22"/>
          <w:szCs w:val="22"/>
        </w:rPr>
        <w:t xml:space="preserve"> Désignation du secrétaire de séance : </w:t>
      </w:r>
      <w:r w:rsidR="006E382C" w:rsidRPr="00A732A7">
        <w:rPr>
          <w:rFonts w:ascii="Bookman Old Style" w:hAnsi="Bookman Old Style"/>
          <w:sz w:val="22"/>
          <w:szCs w:val="22"/>
        </w:rPr>
        <w:t>Gérard</w:t>
      </w:r>
      <w:r w:rsidR="006E382C" w:rsidRPr="00A732A7">
        <w:rPr>
          <w:rFonts w:ascii="Bookman Old Style" w:hAnsi="Bookman Old Style"/>
          <w:caps/>
          <w:sz w:val="22"/>
          <w:szCs w:val="22"/>
        </w:rPr>
        <w:t xml:space="preserve"> Zenga</w:t>
      </w:r>
    </w:p>
    <w:p w:rsidR="006E382C" w:rsidRPr="00450EC8" w:rsidRDefault="006E382C" w:rsidP="00823594">
      <w:pPr>
        <w:shd w:val="clear" w:color="auto" w:fill="D9D9D9" w:themeFill="background1" w:themeFillShade="D9"/>
        <w:tabs>
          <w:tab w:val="left" w:pos="0"/>
          <w:tab w:val="left" w:pos="1134"/>
          <w:tab w:val="left" w:pos="5103"/>
          <w:tab w:val="left" w:pos="5529"/>
          <w:tab w:val="left" w:pos="6237"/>
        </w:tabs>
        <w:ind w:right="-87"/>
        <w:jc w:val="both"/>
        <w:rPr>
          <w:rFonts w:ascii="Bookman Old Style" w:hAnsi="Bookman Old Style"/>
          <w:b/>
          <w:bCs/>
          <w:sz w:val="22"/>
          <w:szCs w:val="22"/>
        </w:rPr>
      </w:pPr>
    </w:p>
    <w:p w:rsidR="009A2D69" w:rsidRPr="00450EC8" w:rsidRDefault="009A2D69" w:rsidP="009A2D69">
      <w:pPr>
        <w:rPr>
          <w:rFonts w:ascii="Bookman Old Style" w:hAnsi="Bookman Old Style"/>
          <w:sz w:val="22"/>
          <w:szCs w:val="22"/>
        </w:rPr>
      </w:pPr>
    </w:p>
    <w:p w:rsidR="009A2D69" w:rsidRPr="00450EC8" w:rsidRDefault="009A2D69" w:rsidP="009A2D69">
      <w:pPr>
        <w:shd w:val="clear" w:color="auto" w:fill="D9D9D9" w:themeFill="background1" w:themeFillShade="D9"/>
        <w:rPr>
          <w:sz w:val="22"/>
          <w:szCs w:val="22"/>
        </w:rPr>
      </w:pPr>
    </w:p>
    <w:p w:rsidR="009A2D69" w:rsidRPr="00450EC8" w:rsidRDefault="009A2D69" w:rsidP="009A2D69">
      <w:pPr>
        <w:shd w:val="clear" w:color="auto" w:fill="D9D9D9" w:themeFill="background1" w:themeFillShade="D9"/>
        <w:jc w:val="both"/>
        <w:rPr>
          <w:rFonts w:ascii="Bookman Old Style" w:hAnsi="Bookman Old Style"/>
          <w:bCs/>
          <w:sz w:val="22"/>
          <w:szCs w:val="22"/>
        </w:rPr>
      </w:pPr>
      <w:r w:rsidRPr="00450EC8">
        <w:rPr>
          <w:rFonts w:ascii="Bookman Old Style" w:hAnsi="Bookman Old Style"/>
          <w:b/>
          <w:bCs/>
          <w:sz w:val="22"/>
          <w:szCs w:val="22"/>
        </w:rPr>
        <w:t>Compte-rendu de la délégation de signature consentie au titre de l’article L 2122.22 du Code Général des Collectivités Territoriales</w:t>
      </w:r>
      <w:r w:rsidRPr="00450EC8">
        <w:rPr>
          <w:rFonts w:ascii="Bookman Old Style" w:hAnsi="Bookman Old Style"/>
          <w:bCs/>
          <w:sz w:val="22"/>
          <w:szCs w:val="22"/>
        </w:rPr>
        <w:tab/>
      </w:r>
    </w:p>
    <w:p w:rsidR="009A2D69" w:rsidRPr="00450EC8" w:rsidRDefault="009A2D69" w:rsidP="009A2D69">
      <w:pPr>
        <w:shd w:val="clear" w:color="auto" w:fill="D9D9D9" w:themeFill="background1" w:themeFillShade="D9"/>
        <w:jc w:val="both"/>
        <w:rPr>
          <w:rFonts w:ascii="Bookman Old Style" w:hAnsi="Bookman Old Style"/>
          <w:b/>
          <w:sz w:val="22"/>
          <w:szCs w:val="22"/>
        </w:rPr>
      </w:pPr>
      <w:r w:rsidRPr="00450EC8">
        <w:rPr>
          <w:rFonts w:ascii="Bookman Old Style" w:hAnsi="Bookman Old Style"/>
          <w:b/>
          <w:sz w:val="22"/>
          <w:szCs w:val="22"/>
        </w:rPr>
        <w:t>Dossiers présentés par Madame GIRARDON</w:t>
      </w:r>
    </w:p>
    <w:p w:rsidR="009A2D69" w:rsidRPr="00450EC8" w:rsidRDefault="009A2D69" w:rsidP="009A2D69">
      <w:pPr>
        <w:shd w:val="clear" w:color="auto" w:fill="D9D9D9" w:themeFill="background1" w:themeFillShade="D9"/>
        <w:jc w:val="both"/>
        <w:rPr>
          <w:rFonts w:ascii="Bookman Old Style" w:hAnsi="Bookman Old Style"/>
          <w:sz w:val="22"/>
          <w:szCs w:val="22"/>
        </w:rPr>
      </w:pPr>
    </w:p>
    <w:p w:rsidR="009A2D69" w:rsidRPr="00450EC8" w:rsidRDefault="009A2D69" w:rsidP="009A2D69">
      <w:pPr>
        <w:jc w:val="both"/>
        <w:rPr>
          <w:rFonts w:ascii="Bookman Old Style" w:hAnsi="Bookman Old Style"/>
          <w:sz w:val="22"/>
          <w:szCs w:val="22"/>
        </w:rPr>
      </w:pPr>
    </w:p>
    <w:p w:rsidR="00823594" w:rsidRPr="00450EC8" w:rsidRDefault="00823594" w:rsidP="00450EC8">
      <w:pPr>
        <w:ind w:right="372" w:firstLine="284"/>
        <w:rPr>
          <w:rFonts w:ascii="Bookman Old Style" w:hAnsi="Bookman Old Style"/>
          <w:b/>
          <w:sz w:val="22"/>
          <w:szCs w:val="22"/>
          <w:u w:val="single"/>
        </w:rPr>
      </w:pPr>
      <w:r w:rsidRPr="00450EC8">
        <w:rPr>
          <w:rFonts w:ascii="Bookman Old Style" w:hAnsi="Bookman Old Style"/>
          <w:b/>
          <w:sz w:val="22"/>
          <w:szCs w:val="22"/>
        </w:rPr>
        <w:sym w:font="Wingdings" w:char="F0C4"/>
      </w:r>
      <w:r w:rsidRPr="00450EC8">
        <w:rPr>
          <w:rFonts w:ascii="Bookman Old Style" w:hAnsi="Bookman Old Style"/>
          <w:b/>
          <w:sz w:val="22"/>
          <w:szCs w:val="22"/>
        </w:rPr>
        <w:t xml:space="preserve"> </w:t>
      </w:r>
      <w:r w:rsidRPr="00450EC8">
        <w:rPr>
          <w:rFonts w:ascii="Bookman Old Style" w:hAnsi="Bookman Old Style"/>
          <w:b/>
          <w:sz w:val="22"/>
          <w:szCs w:val="22"/>
          <w:u w:val="single"/>
        </w:rPr>
        <w:t>Décision Administrative n°2015-09</w:t>
      </w:r>
    </w:p>
    <w:p w:rsidR="00823594" w:rsidRPr="00450EC8" w:rsidRDefault="00823594" w:rsidP="00450EC8">
      <w:pPr>
        <w:ind w:firstLine="284"/>
        <w:jc w:val="both"/>
        <w:rPr>
          <w:rFonts w:ascii="Bookman Old Style" w:hAnsi="Bookman Old Style"/>
          <w:b/>
          <w:bCs/>
          <w:sz w:val="22"/>
          <w:szCs w:val="22"/>
        </w:rPr>
      </w:pPr>
      <w:r w:rsidRPr="00450EC8">
        <w:rPr>
          <w:rFonts w:ascii="Bookman Old Style" w:hAnsi="Bookman Old Style"/>
          <w:sz w:val="22"/>
          <w:szCs w:val="22"/>
        </w:rPr>
        <w:t xml:space="preserve">Marché relatif au magazine municipal - </w:t>
      </w:r>
      <w:r w:rsidRPr="00450EC8">
        <w:rPr>
          <w:rFonts w:ascii="Bookman Old Style" w:hAnsi="Bookman Old Style"/>
          <w:b/>
          <w:sz w:val="22"/>
          <w:szCs w:val="22"/>
        </w:rPr>
        <w:t>Lot N°2 :</w:t>
      </w:r>
      <w:r w:rsidRPr="00450EC8">
        <w:rPr>
          <w:rFonts w:ascii="Bookman Old Style" w:hAnsi="Bookman Old Style"/>
          <w:sz w:val="22"/>
          <w:szCs w:val="22"/>
        </w:rPr>
        <w:t xml:space="preserve"> </w:t>
      </w:r>
      <w:r w:rsidRPr="00450EC8">
        <w:rPr>
          <w:rFonts w:ascii="Bookman Old Style" w:hAnsi="Bookman Old Style"/>
          <w:b/>
          <w:sz w:val="22"/>
          <w:szCs w:val="22"/>
        </w:rPr>
        <w:t xml:space="preserve">Impression attribué </w:t>
      </w:r>
      <w:r w:rsidRPr="00450EC8">
        <w:rPr>
          <w:rFonts w:ascii="Bookman Old Style" w:hAnsi="Bookman Old Style"/>
          <w:sz w:val="22"/>
          <w:szCs w:val="22"/>
        </w:rPr>
        <w:t xml:space="preserve">à l’entreprise </w:t>
      </w:r>
      <w:r w:rsidRPr="00450EC8">
        <w:rPr>
          <w:rFonts w:ascii="Bookman Old Style" w:hAnsi="Bookman Old Style"/>
          <w:b/>
          <w:bCs/>
          <w:sz w:val="22"/>
          <w:szCs w:val="22"/>
        </w:rPr>
        <w:t>BRAILLY – 62 route du Millénaire –   CS 10034 - 69564 SAINT GENIS LAVAL.</w:t>
      </w:r>
    </w:p>
    <w:p w:rsidR="00823594" w:rsidRPr="00450EC8" w:rsidRDefault="00823594" w:rsidP="00823594">
      <w:pPr>
        <w:jc w:val="both"/>
        <w:rPr>
          <w:rFonts w:ascii="Bookman Old Style" w:hAnsi="Bookman Old Style"/>
          <w:sz w:val="22"/>
          <w:szCs w:val="22"/>
        </w:rPr>
      </w:pPr>
      <w:r w:rsidRPr="00450EC8">
        <w:rPr>
          <w:rFonts w:ascii="Bookman Old Style" w:hAnsi="Bookman Old Style"/>
          <w:sz w:val="22"/>
          <w:szCs w:val="22"/>
        </w:rPr>
        <w:t>La durée du marché de type « marché à bons de commande » est d’</w:t>
      </w:r>
      <w:r w:rsidRPr="00450EC8">
        <w:rPr>
          <w:rFonts w:ascii="Bookman Old Style" w:hAnsi="Bookman Old Style"/>
          <w:b/>
          <w:sz w:val="22"/>
          <w:szCs w:val="22"/>
        </w:rPr>
        <w:t>une année</w:t>
      </w:r>
      <w:r w:rsidRPr="00450EC8">
        <w:rPr>
          <w:rFonts w:ascii="Bookman Old Style" w:hAnsi="Bookman Old Style"/>
          <w:sz w:val="22"/>
          <w:szCs w:val="22"/>
        </w:rPr>
        <w:t xml:space="preserve"> à compter de la date de réception de notification du marché ; La réception du premier bon de commande vaut notification et commencement d’exécution des prestations. Le marché pourra être </w:t>
      </w:r>
      <w:r w:rsidRPr="00450EC8">
        <w:rPr>
          <w:rFonts w:ascii="Bookman Old Style" w:hAnsi="Bookman Old Style"/>
          <w:b/>
          <w:sz w:val="22"/>
          <w:szCs w:val="22"/>
        </w:rPr>
        <w:t>reconduit deux fois au maximum pour une période d’une année à chaque fois</w:t>
      </w:r>
      <w:r w:rsidRPr="00450EC8">
        <w:rPr>
          <w:rFonts w:ascii="Bookman Old Style" w:hAnsi="Bookman Old Style"/>
          <w:sz w:val="22"/>
          <w:szCs w:val="22"/>
        </w:rPr>
        <w:t>.</w:t>
      </w:r>
    </w:p>
    <w:p w:rsidR="00823594" w:rsidRPr="00450EC8" w:rsidRDefault="00823594" w:rsidP="00823594">
      <w:pPr>
        <w:jc w:val="both"/>
        <w:rPr>
          <w:rFonts w:ascii="Verdana" w:hAnsi="Verdana"/>
          <w:sz w:val="22"/>
          <w:szCs w:val="22"/>
        </w:rPr>
      </w:pPr>
    </w:p>
    <w:p w:rsidR="00823594" w:rsidRPr="00450EC8" w:rsidRDefault="00823594" w:rsidP="00450EC8">
      <w:pPr>
        <w:ind w:right="372" w:firstLine="284"/>
        <w:rPr>
          <w:rFonts w:ascii="Bookman Old Style" w:hAnsi="Bookman Old Style"/>
          <w:b/>
          <w:sz w:val="22"/>
          <w:szCs w:val="22"/>
          <w:u w:val="single"/>
        </w:rPr>
      </w:pPr>
      <w:r w:rsidRPr="00450EC8">
        <w:rPr>
          <w:rFonts w:ascii="Bookman Old Style" w:hAnsi="Bookman Old Style"/>
          <w:b/>
          <w:sz w:val="22"/>
          <w:szCs w:val="22"/>
        </w:rPr>
        <w:sym w:font="Wingdings" w:char="F0C4"/>
      </w:r>
      <w:r w:rsidRPr="00450EC8">
        <w:rPr>
          <w:rFonts w:ascii="Bookman Old Style" w:hAnsi="Bookman Old Style"/>
          <w:b/>
          <w:sz w:val="22"/>
          <w:szCs w:val="22"/>
        </w:rPr>
        <w:t xml:space="preserve"> </w:t>
      </w:r>
      <w:r w:rsidRPr="00450EC8">
        <w:rPr>
          <w:rFonts w:ascii="Bookman Old Style" w:hAnsi="Bookman Old Style"/>
          <w:b/>
          <w:sz w:val="22"/>
          <w:szCs w:val="22"/>
          <w:u w:val="single"/>
        </w:rPr>
        <w:t xml:space="preserve">Décision Administrative n°2015-11 </w:t>
      </w:r>
    </w:p>
    <w:p w:rsidR="00823594" w:rsidRPr="00450EC8" w:rsidRDefault="00823594" w:rsidP="00450EC8">
      <w:pPr>
        <w:ind w:firstLine="284"/>
        <w:jc w:val="both"/>
        <w:rPr>
          <w:rFonts w:ascii="Bookman Old Style" w:hAnsi="Bookman Old Style"/>
          <w:sz w:val="22"/>
          <w:szCs w:val="22"/>
        </w:rPr>
      </w:pPr>
      <w:r w:rsidRPr="00450EC8">
        <w:rPr>
          <w:rFonts w:ascii="Bookman Old Style" w:hAnsi="Bookman Old Style"/>
          <w:b/>
          <w:sz w:val="22"/>
          <w:szCs w:val="22"/>
        </w:rPr>
        <w:t>Encaissement d’un chèque d’un montant de 382,00 €uros</w:t>
      </w:r>
      <w:r w:rsidRPr="00450EC8">
        <w:rPr>
          <w:rFonts w:ascii="Bookman Old Style" w:hAnsi="Bookman Old Style"/>
          <w:sz w:val="22"/>
          <w:szCs w:val="22"/>
        </w:rPr>
        <w:t xml:space="preserve"> émanant de la Compagnie d’Assurances </w:t>
      </w:r>
      <w:r w:rsidRPr="00450EC8">
        <w:rPr>
          <w:rFonts w:ascii="Bookman Old Style" w:hAnsi="Bookman Old Style"/>
          <w:b/>
          <w:sz w:val="22"/>
          <w:szCs w:val="22"/>
        </w:rPr>
        <w:t>ALLIANZ BANQUE</w:t>
      </w:r>
      <w:r w:rsidRPr="00450EC8">
        <w:rPr>
          <w:rFonts w:ascii="Bookman Old Style" w:hAnsi="Bookman Old Style"/>
          <w:sz w:val="22"/>
          <w:szCs w:val="22"/>
        </w:rPr>
        <w:t xml:space="preserve">, correspondant au règlement </w:t>
      </w:r>
      <w:r w:rsidRPr="00450EC8">
        <w:rPr>
          <w:rFonts w:ascii="Bookman Old Style" w:hAnsi="Bookman Old Style"/>
          <w:b/>
          <w:sz w:val="22"/>
          <w:szCs w:val="22"/>
        </w:rPr>
        <w:t xml:space="preserve">des dommages subis sur le panneau de signalisation de STOP </w:t>
      </w:r>
      <w:r w:rsidRPr="00450EC8">
        <w:rPr>
          <w:rFonts w:ascii="Bookman Old Style" w:hAnsi="Bookman Old Style"/>
          <w:sz w:val="22"/>
          <w:szCs w:val="22"/>
        </w:rPr>
        <w:t>en date du 02 mai 2015</w:t>
      </w:r>
    </w:p>
    <w:p w:rsidR="00823594" w:rsidRPr="00450EC8" w:rsidRDefault="00823594" w:rsidP="00823594">
      <w:pPr>
        <w:jc w:val="both"/>
        <w:rPr>
          <w:rFonts w:ascii="Verdana" w:hAnsi="Verdana"/>
          <w:sz w:val="22"/>
          <w:szCs w:val="22"/>
        </w:rPr>
      </w:pPr>
    </w:p>
    <w:p w:rsidR="00823594" w:rsidRPr="00450EC8" w:rsidRDefault="00823594" w:rsidP="00450EC8">
      <w:pPr>
        <w:ind w:right="372" w:firstLine="284"/>
        <w:rPr>
          <w:rFonts w:ascii="Bookman Old Style" w:hAnsi="Bookman Old Style"/>
          <w:b/>
          <w:sz w:val="22"/>
          <w:szCs w:val="22"/>
          <w:u w:val="single"/>
        </w:rPr>
      </w:pPr>
      <w:r w:rsidRPr="00450EC8">
        <w:rPr>
          <w:rFonts w:ascii="Bookman Old Style" w:hAnsi="Bookman Old Style"/>
          <w:b/>
          <w:sz w:val="22"/>
          <w:szCs w:val="22"/>
        </w:rPr>
        <w:sym w:font="Wingdings" w:char="F0C4"/>
      </w:r>
      <w:r w:rsidRPr="00450EC8">
        <w:rPr>
          <w:rFonts w:ascii="Bookman Old Style" w:hAnsi="Bookman Old Style"/>
          <w:b/>
          <w:sz w:val="22"/>
          <w:szCs w:val="22"/>
        </w:rPr>
        <w:t xml:space="preserve"> </w:t>
      </w:r>
      <w:r w:rsidRPr="00450EC8">
        <w:rPr>
          <w:rFonts w:ascii="Bookman Old Style" w:hAnsi="Bookman Old Style"/>
          <w:b/>
          <w:sz w:val="22"/>
          <w:szCs w:val="22"/>
          <w:u w:val="single"/>
        </w:rPr>
        <w:t>Décision Administrative n°2015-12</w:t>
      </w:r>
    </w:p>
    <w:p w:rsidR="00823594" w:rsidRPr="00450EC8" w:rsidRDefault="00823594" w:rsidP="00450EC8">
      <w:pPr>
        <w:ind w:right="372" w:firstLine="284"/>
        <w:jc w:val="both"/>
        <w:rPr>
          <w:rFonts w:ascii="Bookman Old Style" w:hAnsi="Bookman Old Style"/>
          <w:sz w:val="22"/>
          <w:szCs w:val="22"/>
        </w:rPr>
      </w:pPr>
      <w:r w:rsidRPr="00450EC8">
        <w:rPr>
          <w:rFonts w:ascii="Bookman Old Style" w:hAnsi="Bookman Old Style"/>
          <w:sz w:val="22"/>
          <w:szCs w:val="22"/>
        </w:rPr>
        <w:t>Marché de travaux de peinture sur ouvertures de l’école Primaire Glycines et du restaurant scolaire Glycines confié à l’entreprise BERAUD Thierry – Z.I. Les Loges - 42340 VEAUCHE.</w:t>
      </w:r>
    </w:p>
    <w:p w:rsidR="00823594" w:rsidRPr="00450EC8" w:rsidRDefault="00823594" w:rsidP="00823594">
      <w:pPr>
        <w:ind w:right="372"/>
        <w:jc w:val="both"/>
        <w:rPr>
          <w:rFonts w:ascii="Bookman Old Style" w:hAnsi="Bookman Old Style"/>
          <w:b/>
          <w:sz w:val="22"/>
          <w:szCs w:val="22"/>
        </w:rPr>
      </w:pPr>
      <w:r w:rsidRPr="00450EC8">
        <w:rPr>
          <w:rFonts w:ascii="Bookman Old Style" w:hAnsi="Bookman Old Style"/>
          <w:sz w:val="22"/>
          <w:szCs w:val="22"/>
        </w:rPr>
        <w:t xml:space="preserve">Le marché est signé pour </w:t>
      </w:r>
      <w:r w:rsidRPr="00450EC8">
        <w:rPr>
          <w:rFonts w:ascii="Bookman Old Style" w:hAnsi="Bookman Old Style"/>
          <w:b/>
          <w:sz w:val="22"/>
          <w:szCs w:val="22"/>
        </w:rPr>
        <w:t>un montant de 15 280,00 Euros H.T., soit un montant T.T.C. de 18 336,00 Euros.</w:t>
      </w:r>
    </w:p>
    <w:p w:rsidR="00823594" w:rsidRPr="00450EC8" w:rsidRDefault="00823594" w:rsidP="00823594">
      <w:pPr>
        <w:ind w:right="372"/>
        <w:jc w:val="both"/>
        <w:rPr>
          <w:rFonts w:ascii="Bookman Old Style" w:hAnsi="Bookman Old Style"/>
          <w:b/>
          <w:sz w:val="22"/>
          <w:szCs w:val="22"/>
        </w:rPr>
      </w:pPr>
    </w:p>
    <w:p w:rsidR="00823594" w:rsidRPr="00450EC8" w:rsidRDefault="00823594" w:rsidP="00450EC8">
      <w:pPr>
        <w:ind w:right="372" w:firstLine="284"/>
        <w:rPr>
          <w:rFonts w:ascii="Bookman Old Style" w:hAnsi="Bookman Old Style"/>
          <w:b/>
          <w:sz w:val="22"/>
          <w:szCs w:val="22"/>
          <w:u w:val="single"/>
        </w:rPr>
      </w:pPr>
      <w:r w:rsidRPr="00450EC8">
        <w:rPr>
          <w:rFonts w:ascii="Bookman Old Style" w:hAnsi="Bookman Old Style"/>
          <w:b/>
          <w:sz w:val="22"/>
          <w:szCs w:val="22"/>
        </w:rPr>
        <w:sym w:font="Wingdings" w:char="F0C4"/>
      </w:r>
      <w:r w:rsidRPr="00450EC8">
        <w:rPr>
          <w:rFonts w:ascii="Bookman Old Style" w:hAnsi="Bookman Old Style"/>
          <w:b/>
          <w:sz w:val="22"/>
          <w:szCs w:val="22"/>
        </w:rPr>
        <w:t xml:space="preserve"> </w:t>
      </w:r>
      <w:r w:rsidRPr="00450EC8">
        <w:rPr>
          <w:rFonts w:ascii="Bookman Old Style" w:hAnsi="Bookman Old Style"/>
          <w:b/>
          <w:sz w:val="22"/>
          <w:szCs w:val="22"/>
          <w:u w:val="single"/>
        </w:rPr>
        <w:t>Décision Administrative n°2015-13</w:t>
      </w:r>
    </w:p>
    <w:p w:rsidR="00823594" w:rsidRPr="00450EC8" w:rsidRDefault="00823594" w:rsidP="00450EC8">
      <w:pPr>
        <w:ind w:right="372" w:firstLine="284"/>
        <w:jc w:val="both"/>
        <w:rPr>
          <w:rFonts w:ascii="Bookman Old Style" w:hAnsi="Bookman Old Style"/>
          <w:sz w:val="22"/>
          <w:szCs w:val="22"/>
        </w:rPr>
      </w:pPr>
      <w:r w:rsidRPr="00450EC8">
        <w:rPr>
          <w:rFonts w:ascii="Bookman Old Style" w:hAnsi="Bookman Old Style"/>
          <w:b/>
          <w:sz w:val="22"/>
          <w:szCs w:val="22"/>
        </w:rPr>
        <w:t xml:space="preserve">Marché relatif </w:t>
      </w:r>
      <w:r w:rsidRPr="00450EC8">
        <w:rPr>
          <w:rFonts w:ascii="Bookman Old Style" w:hAnsi="Bookman Old Style"/>
          <w:sz w:val="22"/>
          <w:szCs w:val="22"/>
        </w:rPr>
        <w:t>à la mission d’assistance concernant les contrats d’assurance de la ville de Veauche confié au Cabinet AFC CONSULTANTS – 345 rue Pierre Seghers – 84000 AVIGNON.</w:t>
      </w:r>
    </w:p>
    <w:p w:rsidR="00823594" w:rsidRPr="00450EC8" w:rsidRDefault="00823594" w:rsidP="00823594">
      <w:pPr>
        <w:ind w:right="372"/>
        <w:jc w:val="both"/>
        <w:rPr>
          <w:rFonts w:ascii="Bookman Old Style" w:hAnsi="Bookman Old Style"/>
          <w:b/>
          <w:sz w:val="22"/>
          <w:szCs w:val="22"/>
        </w:rPr>
      </w:pPr>
      <w:r w:rsidRPr="00450EC8">
        <w:rPr>
          <w:rFonts w:ascii="Bookman Old Style" w:hAnsi="Bookman Old Style"/>
          <w:sz w:val="22"/>
          <w:szCs w:val="22"/>
        </w:rPr>
        <w:t xml:space="preserve">Le marché est signé </w:t>
      </w:r>
      <w:r w:rsidRPr="00450EC8">
        <w:rPr>
          <w:rFonts w:ascii="Bookman Old Style" w:hAnsi="Bookman Old Style"/>
          <w:b/>
          <w:sz w:val="22"/>
          <w:szCs w:val="22"/>
        </w:rPr>
        <w:t>pour un montant de 1 950,00 Euros H.T., soit un montant T.T.C. de 2 340,00 Euros.</w:t>
      </w:r>
    </w:p>
    <w:p w:rsidR="00823594" w:rsidRPr="00450EC8" w:rsidRDefault="00823594" w:rsidP="00823594">
      <w:pPr>
        <w:ind w:right="372"/>
        <w:jc w:val="both"/>
        <w:rPr>
          <w:rFonts w:ascii="Bookman Old Style" w:hAnsi="Bookman Old Style"/>
          <w:b/>
          <w:sz w:val="22"/>
          <w:szCs w:val="22"/>
        </w:rPr>
      </w:pPr>
      <w:r w:rsidRPr="00450EC8">
        <w:rPr>
          <w:rFonts w:ascii="Bookman Old Style" w:hAnsi="Bookman Old Style"/>
          <w:sz w:val="22"/>
          <w:szCs w:val="22"/>
        </w:rPr>
        <w:t>La période souhaitée de lancement de la consultation : début octobre 2015</w:t>
      </w:r>
    </w:p>
    <w:p w:rsidR="00823594" w:rsidRPr="00450EC8" w:rsidRDefault="00823594" w:rsidP="00823594">
      <w:pPr>
        <w:ind w:right="372"/>
        <w:jc w:val="both"/>
        <w:rPr>
          <w:rFonts w:ascii="Bookman Old Style" w:hAnsi="Bookman Old Style"/>
          <w:b/>
          <w:bCs/>
          <w:smallCaps/>
          <w:sz w:val="22"/>
          <w:szCs w:val="22"/>
        </w:rPr>
      </w:pPr>
    </w:p>
    <w:p w:rsidR="00823594" w:rsidRPr="00450EC8" w:rsidRDefault="00823594" w:rsidP="00823594">
      <w:pPr>
        <w:ind w:right="372"/>
        <w:rPr>
          <w:rFonts w:ascii="Bookman Old Style" w:hAnsi="Bookman Old Style"/>
          <w:b/>
          <w:sz w:val="22"/>
          <w:szCs w:val="22"/>
          <w:u w:val="single"/>
        </w:rPr>
      </w:pPr>
      <w:r w:rsidRPr="00450EC8">
        <w:rPr>
          <w:rFonts w:ascii="Bookman Old Style" w:hAnsi="Bookman Old Style"/>
          <w:b/>
          <w:sz w:val="22"/>
          <w:szCs w:val="22"/>
        </w:rPr>
        <w:sym w:font="Wingdings" w:char="F0C4"/>
      </w:r>
      <w:r w:rsidRPr="00450EC8">
        <w:rPr>
          <w:rFonts w:ascii="Bookman Old Style" w:hAnsi="Bookman Old Style"/>
          <w:b/>
          <w:sz w:val="22"/>
          <w:szCs w:val="22"/>
        </w:rPr>
        <w:t xml:space="preserve"> </w:t>
      </w:r>
      <w:r w:rsidRPr="00450EC8">
        <w:rPr>
          <w:rFonts w:ascii="Bookman Old Style" w:hAnsi="Bookman Old Style"/>
          <w:b/>
          <w:sz w:val="22"/>
          <w:szCs w:val="22"/>
          <w:u w:val="single"/>
        </w:rPr>
        <w:t>Décision Administrative n°2015-14</w:t>
      </w:r>
    </w:p>
    <w:p w:rsidR="00823594" w:rsidRPr="00450EC8" w:rsidRDefault="00823594" w:rsidP="00450EC8">
      <w:pPr>
        <w:ind w:firstLine="284"/>
        <w:jc w:val="both"/>
        <w:rPr>
          <w:rFonts w:ascii="Bookman Old Style" w:hAnsi="Bookman Old Style"/>
          <w:sz w:val="22"/>
          <w:szCs w:val="22"/>
        </w:rPr>
      </w:pPr>
      <w:r w:rsidRPr="00450EC8">
        <w:rPr>
          <w:rFonts w:ascii="Bookman Old Style" w:hAnsi="Bookman Old Style"/>
          <w:b/>
          <w:bCs/>
          <w:sz w:val="22"/>
          <w:szCs w:val="22"/>
        </w:rPr>
        <w:t xml:space="preserve">Marchés </w:t>
      </w:r>
      <w:r w:rsidRPr="00450EC8">
        <w:rPr>
          <w:rFonts w:ascii="Bookman Old Style" w:hAnsi="Bookman Old Style"/>
          <w:sz w:val="22"/>
          <w:szCs w:val="22"/>
        </w:rPr>
        <w:t xml:space="preserve">de transports scolaires pour l’année scolaire 2015 – 2016 : </w:t>
      </w:r>
    </w:p>
    <w:p w:rsidR="00823594" w:rsidRPr="00450EC8" w:rsidRDefault="00823594" w:rsidP="00823594">
      <w:pPr>
        <w:jc w:val="both"/>
        <w:rPr>
          <w:rFonts w:ascii="Bookman Old Style" w:hAnsi="Bookman Old Style"/>
          <w:sz w:val="22"/>
          <w:szCs w:val="22"/>
        </w:rPr>
      </w:pPr>
    </w:p>
    <w:p w:rsidR="00823594" w:rsidRPr="00450EC8" w:rsidRDefault="00823594" w:rsidP="00823594">
      <w:pPr>
        <w:jc w:val="both"/>
        <w:rPr>
          <w:rFonts w:ascii="Bookman Old Style" w:hAnsi="Bookman Old Style"/>
          <w:sz w:val="22"/>
          <w:szCs w:val="22"/>
        </w:rPr>
      </w:pPr>
      <w:r w:rsidRPr="00450EC8">
        <w:rPr>
          <w:rFonts w:ascii="Bookman Old Style" w:hAnsi="Bookman Old Style"/>
          <w:sz w:val="22"/>
          <w:szCs w:val="22"/>
        </w:rPr>
        <w:t xml:space="preserve">- </w:t>
      </w:r>
      <w:r w:rsidRPr="00450EC8">
        <w:rPr>
          <w:rFonts w:ascii="Bookman Old Style" w:hAnsi="Bookman Old Style"/>
          <w:sz w:val="22"/>
          <w:szCs w:val="22"/>
          <w:u w:val="single"/>
        </w:rPr>
        <w:t>Lot N°1</w:t>
      </w:r>
      <w:r w:rsidRPr="00450EC8">
        <w:rPr>
          <w:rFonts w:ascii="Bookman Old Style" w:hAnsi="Bookman Old Style"/>
          <w:sz w:val="22"/>
          <w:szCs w:val="22"/>
        </w:rPr>
        <w:t xml:space="preserve"> : </w:t>
      </w:r>
      <w:r w:rsidRPr="00450EC8">
        <w:rPr>
          <w:rFonts w:ascii="Bookman Old Style" w:hAnsi="Bookman Old Style"/>
          <w:b/>
          <w:sz w:val="22"/>
          <w:szCs w:val="22"/>
        </w:rPr>
        <w:t>Transports scolaires réguliers</w:t>
      </w:r>
      <w:r w:rsidRPr="00450EC8">
        <w:rPr>
          <w:rFonts w:ascii="Bookman Old Style" w:hAnsi="Bookman Old Style"/>
          <w:sz w:val="22"/>
          <w:szCs w:val="22"/>
        </w:rPr>
        <w:t xml:space="preserve"> à l’usage exclusif des </w:t>
      </w:r>
      <w:r w:rsidRPr="00450EC8">
        <w:rPr>
          <w:rFonts w:ascii="Bookman Old Style" w:hAnsi="Bookman Old Style"/>
          <w:b/>
          <w:sz w:val="22"/>
          <w:szCs w:val="22"/>
        </w:rPr>
        <w:t>élèves des écoles maternelles et primaires de Veauche + transports du mercredi des élèves des écoles maternelle et primaire Glycines de Veauche à destination du Pôle Enfance Jeunesse</w:t>
      </w:r>
      <w:r w:rsidRPr="00450EC8">
        <w:rPr>
          <w:rFonts w:ascii="Bookman Old Style" w:hAnsi="Bookman Old Style"/>
          <w:sz w:val="22"/>
          <w:szCs w:val="22"/>
        </w:rPr>
        <w:t xml:space="preserve"> confié à </w:t>
      </w:r>
      <w:r w:rsidRPr="00450EC8">
        <w:rPr>
          <w:rFonts w:ascii="Bookman Old Style" w:hAnsi="Bookman Old Style"/>
          <w:b/>
          <w:sz w:val="22"/>
          <w:szCs w:val="22"/>
        </w:rPr>
        <w:t>l’entreprise 2TMC</w:t>
      </w:r>
      <w:r w:rsidRPr="00450EC8">
        <w:rPr>
          <w:rFonts w:ascii="Bookman Old Style" w:hAnsi="Bookman Old Style"/>
          <w:sz w:val="22"/>
          <w:szCs w:val="22"/>
        </w:rPr>
        <w:t xml:space="preserve"> – B.P. 8 - Z.I. Les Chaux - 42450 SURY LE COMTAL. </w:t>
      </w:r>
    </w:p>
    <w:p w:rsidR="00823594" w:rsidRPr="00450EC8" w:rsidRDefault="00823594" w:rsidP="00823594">
      <w:pPr>
        <w:jc w:val="both"/>
        <w:rPr>
          <w:rFonts w:ascii="Bookman Old Style" w:hAnsi="Bookman Old Style"/>
          <w:b/>
          <w:sz w:val="22"/>
          <w:szCs w:val="22"/>
        </w:rPr>
      </w:pPr>
      <w:r w:rsidRPr="00450EC8">
        <w:rPr>
          <w:rFonts w:ascii="Bookman Old Style" w:hAnsi="Bookman Old Style"/>
          <w:sz w:val="22"/>
          <w:szCs w:val="22"/>
        </w:rPr>
        <w:lastRenderedPageBreak/>
        <w:t xml:space="preserve">Le marché est signé pour un </w:t>
      </w:r>
      <w:r w:rsidRPr="00450EC8">
        <w:rPr>
          <w:rFonts w:ascii="Bookman Old Style" w:hAnsi="Bookman Old Style"/>
          <w:b/>
          <w:sz w:val="22"/>
          <w:szCs w:val="22"/>
        </w:rPr>
        <w:t>montant de prestation journalière</w:t>
      </w:r>
      <w:r w:rsidRPr="00450EC8">
        <w:rPr>
          <w:rFonts w:ascii="Bookman Old Style" w:hAnsi="Bookman Old Style"/>
          <w:sz w:val="22"/>
          <w:szCs w:val="22"/>
        </w:rPr>
        <w:t xml:space="preserve"> de transports scolaires réguliers à l’usage exclusif des </w:t>
      </w:r>
      <w:r w:rsidRPr="00450EC8">
        <w:rPr>
          <w:rFonts w:ascii="Bookman Old Style" w:hAnsi="Bookman Old Style"/>
          <w:b/>
          <w:sz w:val="22"/>
          <w:szCs w:val="22"/>
        </w:rPr>
        <w:t>élèves des écoles maternelles et primaires de Veauche s’élevant à 336,00 Euros H.T., soit un montant T.T.C. de 369,60 Euros</w:t>
      </w:r>
      <w:r w:rsidRPr="00450EC8">
        <w:rPr>
          <w:rFonts w:ascii="Bookman Old Style" w:hAnsi="Bookman Old Style"/>
          <w:sz w:val="22"/>
          <w:szCs w:val="22"/>
        </w:rPr>
        <w:t xml:space="preserve"> et pour un </w:t>
      </w:r>
      <w:r w:rsidRPr="00450EC8">
        <w:rPr>
          <w:rFonts w:ascii="Bookman Old Style" w:hAnsi="Bookman Old Style"/>
          <w:b/>
          <w:sz w:val="22"/>
          <w:szCs w:val="22"/>
        </w:rPr>
        <w:t>montant de prestation journalière</w:t>
      </w:r>
      <w:r w:rsidRPr="00450EC8">
        <w:rPr>
          <w:rFonts w:ascii="Bookman Old Style" w:hAnsi="Bookman Old Style"/>
          <w:sz w:val="22"/>
          <w:szCs w:val="22"/>
        </w:rPr>
        <w:t xml:space="preserve"> </w:t>
      </w:r>
      <w:r w:rsidRPr="00450EC8">
        <w:rPr>
          <w:rFonts w:ascii="Bookman Old Style" w:hAnsi="Bookman Old Style"/>
          <w:b/>
          <w:sz w:val="22"/>
          <w:szCs w:val="22"/>
        </w:rPr>
        <w:t>de transports du mercredi des élèves des écoles maternelle et primaire Glycines de Veauche à destination du Pôle Enfance Jeunesse</w:t>
      </w:r>
      <w:r w:rsidRPr="00450EC8">
        <w:rPr>
          <w:rFonts w:ascii="Bookman Old Style" w:hAnsi="Bookman Old Style"/>
          <w:sz w:val="22"/>
          <w:szCs w:val="22"/>
        </w:rPr>
        <w:t xml:space="preserve"> </w:t>
      </w:r>
      <w:r w:rsidRPr="00450EC8">
        <w:rPr>
          <w:rFonts w:ascii="Bookman Old Style" w:hAnsi="Bookman Old Style"/>
          <w:b/>
          <w:sz w:val="22"/>
          <w:szCs w:val="22"/>
        </w:rPr>
        <w:t>s’élevant à 52,00 Euros H.T., soit un montant T.T.C. de 57,20 Euros.</w:t>
      </w:r>
    </w:p>
    <w:p w:rsidR="00823594" w:rsidRPr="00450EC8" w:rsidRDefault="00823594" w:rsidP="00823594">
      <w:pPr>
        <w:jc w:val="both"/>
        <w:rPr>
          <w:rFonts w:ascii="Bookman Old Style" w:hAnsi="Bookman Old Style"/>
          <w:b/>
          <w:sz w:val="22"/>
          <w:szCs w:val="22"/>
        </w:rPr>
      </w:pPr>
    </w:p>
    <w:p w:rsidR="00823594" w:rsidRPr="00450EC8" w:rsidRDefault="00823594" w:rsidP="00823594">
      <w:pPr>
        <w:jc w:val="both"/>
        <w:rPr>
          <w:rFonts w:ascii="Bookman Old Style" w:hAnsi="Bookman Old Style"/>
          <w:sz w:val="22"/>
          <w:szCs w:val="22"/>
        </w:rPr>
      </w:pPr>
      <w:r w:rsidRPr="00450EC8">
        <w:rPr>
          <w:rFonts w:ascii="Bookman Old Style" w:hAnsi="Bookman Old Style"/>
          <w:sz w:val="22"/>
          <w:szCs w:val="22"/>
        </w:rPr>
        <w:t xml:space="preserve">- </w:t>
      </w:r>
      <w:r w:rsidRPr="00450EC8">
        <w:rPr>
          <w:rFonts w:ascii="Bookman Old Style" w:hAnsi="Bookman Old Style"/>
          <w:sz w:val="22"/>
          <w:szCs w:val="22"/>
          <w:u w:val="single"/>
        </w:rPr>
        <w:t>Lot N°2</w:t>
      </w:r>
      <w:r w:rsidRPr="00450EC8">
        <w:rPr>
          <w:rFonts w:ascii="Bookman Old Style" w:hAnsi="Bookman Old Style"/>
          <w:sz w:val="22"/>
          <w:szCs w:val="22"/>
        </w:rPr>
        <w:t xml:space="preserve"> : </w:t>
      </w:r>
      <w:r w:rsidRPr="00450EC8">
        <w:rPr>
          <w:rFonts w:ascii="Bookman Old Style" w:hAnsi="Bookman Old Style"/>
          <w:b/>
          <w:sz w:val="22"/>
          <w:szCs w:val="22"/>
        </w:rPr>
        <w:t>Transports scolaires réguliers</w:t>
      </w:r>
      <w:r w:rsidRPr="00450EC8">
        <w:rPr>
          <w:rFonts w:ascii="Bookman Old Style" w:hAnsi="Bookman Old Style"/>
          <w:sz w:val="22"/>
          <w:szCs w:val="22"/>
        </w:rPr>
        <w:t xml:space="preserve"> à l’usage prioritaire des </w:t>
      </w:r>
      <w:r w:rsidRPr="00450EC8">
        <w:rPr>
          <w:rFonts w:ascii="Bookman Old Style" w:hAnsi="Bookman Old Style"/>
          <w:b/>
          <w:sz w:val="22"/>
          <w:szCs w:val="22"/>
        </w:rPr>
        <w:t>élèves du collège de Veauche</w:t>
      </w:r>
      <w:r w:rsidRPr="00450EC8">
        <w:rPr>
          <w:rFonts w:ascii="Bookman Old Style" w:hAnsi="Bookman Old Style"/>
          <w:sz w:val="22"/>
          <w:szCs w:val="22"/>
        </w:rPr>
        <w:t xml:space="preserve"> à </w:t>
      </w:r>
      <w:r w:rsidRPr="00450EC8">
        <w:rPr>
          <w:rFonts w:ascii="Bookman Old Style" w:hAnsi="Bookman Old Style"/>
          <w:b/>
          <w:sz w:val="22"/>
          <w:szCs w:val="22"/>
        </w:rPr>
        <w:t>l’entreprise PHILIBERT</w:t>
      </w:r>
      <w:r w:rsidRPr="00450EC8">
        <w:rPr>
          <w:rFonts w:ascii="Bookman Old Style" w:hAnsi="Bookman Old Style"/>
          <w:sz w:val="22"/>
          <w:szCs w:val="22"/>
        </w:rPr>
        <w:t xml:space="preserve"> – 24, Avenue Barthélémy Thimonnier – Z.I. B.P. 18 – 69641 CALUIRE Cedex.</w:t>
      </w:r>
    </w:p>
    <w:p w:rsidR="00823594" w:rsidRPr="00450EC8" w:rsidRDefault="00823594" w:rsidP="00823594">
      <w:pPr>
        <w:jc w:val="both"/>
        <w:rPr>
          <w:rFonts w:ascii="Bookman Old Style" w:hAnsi="Bookman Old Style"/>
          <w:b/>
          <w:sz w:val="22"/>
          <w:szCs w:val="22"/>
        </w:rPr>
      </w:pPr>
      <w:r w:rsidRPr="00450EC8">
        <w:rPr>
          <w:rFonts w:ascii="Bookman Old Style" w:hAnsi="Bookman Old Style"/>
          <w:sz w:val="22"/>
          <w:szCs w:val="22"/>
        </w:rPr>
        <w:t xml:space="preserve">Le marché est signé pour un </w:t>
      </w:r>
      <w:r w:rsidRPr="00450EC8">
        <w:rPr>
          <w:rFonts w:ascii="Bookman Old Style" w:hAnsi="Bookman Old Style"/>
          <w:b/>
          <w:sz w:val="22"/>
          <w:szCs w:val="22"/>
        </w:rPr>
        <w:t xml:space="preserve">montant de prestation journalière </w:t>
      </w:r>
      <w:r w:rsidRPr="00450EC8">
        <w:rPr>
          <w:rFonts w:ascii="Bookman Old Style" w:hAnsi="Bookman Old Style"/>
          <w:sz w:val="22"/>
          <w:szCs w:val="22"/>
        </w:rPr>
        <w:t xml:space="preserve">de transports scolaires s’élevant à </w:t>
      </w:r>
      <w:r w:rsidRPr="00450EC8">
        <w:rPr>
          <w:rFonts w:ascii="Bookman Old Style" w:hAnsi="Bookman Old Style"/>
          <w:b/>
          <w:sz w:val="22"/>
          <w:szCs w:val="22"/>
        </w:rPr>
        <w:t>410,00 Euros H.T., soit un montant T.T.C. de 451,00 Euros.</w:t>
      </w:r>
    </w:p>
    <w:p w:rsidR="00823594" w:rsidRPr="00450EC8" w:rsidRDefault="00823594" w:rsidP="00823594">
      <w:pPr>
        <w:jc w:val="both"/>
        <w:rPr>
          <w:rFonts w:ascii="Bookman Old Style" w:hAnsi="Bookman Old Style"/>
          <w:sz w:val="22"/>
          <w:szCs w:val="22"/>
        </w:rPr>
      </w:pPr>
      <w:r w:rsidRPr="00450EC8">
        <w:rPr>
          <w:rFonts w:ascii="Bookman Old Style" w:hAnsi="Bookman Old Style"/>
          <w:sz w:val="22"/>
          <w:szCs w:val="22"/>
        </w:rPr>
        <w:t xml:space="preserve">La </w:t>
      </w:r>
      <w:r w:rsidRPr="00450EC8">
        <w:rPr>
          <w:rFonts w:ascii="Bookman Old Style" w:hAnsi="Bookman Old Style"/>
          <w:b/>
          <w:sz w:val="22"/>
          <w:szCs w:val="22"/>
        </w:rPr>
        <w:t>durée du marché est d’une année scolaire</w:t>
      </w:r>
      <w:r w:rsidRPr="00450EC8">
        <w:rPr>
          <w:rFonts w:ascii="Bookman Old Style" w:hAnsi="Bookman Old Style"/>
          <w:sz w:val="22"/>
          <w:szCs w:val="22"/>
        </w:rPr>
        <w:t xml:space="preserve"> avec une prise d’effet à la notification et une échéance au dernier jour de l’année scolaire 2015 – 2016.</w:t>
      </w:r>
    </w:p>
    <w:p w:rsidR="00823594" w:rsidRPr="00450EC8" w:rsidRDefault="00823594" w:rsidP="00823594">
      <w:pPr>
        <w:pStyle w:val="Default"/>
        <w:rPr>
          <w:rFonts w:ascii="Bookman Old Style" w:hAnsi="Bookman Old Style"/>
          <w:color w:val="auto"/>
          <w:sz w:val="22"/>
          <w:szCs w:val="22"/>
        </w:rPr>
      </w:pPr>
    </w:p>
    <w:p w:rsidR="00823594" w:rsidRPr="00450EC8" w:rsidRDefault="00823594" w:rsidP="00450EC8">
      <w:pPr>
        <w:ind w:right="372" w:firstLine="284"/>
        <w:rPr>
          <w:rFonts w:ascii="Bookman Old Style" w:hAnsi="Bookman Old Style"/>
          <w:b/>
          <w:sz w:val="22"/>
          <w:szCs w:val="22"/>
          <w:u w:val="single"/>
        </w:rPr>
      </w:pPr>
      <w:r w:rsidRPr="00450EC8">
        <w:rPr>
          <w:rFonts w:ascii="Bookman Old Style" w:hAnsi="Bookman Old Style"/>
          <w:b/>
          <w:sz w:val="22"/>
          <w:szCs w:val="22"/>
        </w:rPr>
        <w:sym w:font="Wingdings" w:char="F0C4"/>
      </w:r>
      <w:r w:rsidRPr="00450EC8">
        <w:rPr>
          <w:rFonts w:ascii="Bookman Old Style" w:hAnsi="Bookman Old Style"/>
          <w:b/>
          <w:sz w:val="22"/>
          <w:szCs w:val="22"/>
        </w:rPr>
        <w:t xml:space="preserve"> </w:t>
      </w:r>
      <w:r w:rsidRPr="00450EC8">
        <w:rPr>
          <w:rFonts w:ascii="Bookman Old Style" w:hAnsi="Bookman Old Style"/>
          <w:b/>
          <w:sz w:val="22"/>
          <w:szCs w:val="22"/>
          <w:u w:val="single"/>
        </w:rPr>
        <w:t>Décision Administrative n°2015-15</w:t>
      </w:r>
    </w:p>
    <w:p w:rsidR="00823594" w:rsidRPr="00450EC8" w:rsidRDefault="00823594" w:rsidP="00450EC8">
      <w:pPr>
        <w:pStyle w:val="Default"/>
        <w:ind w:firstLine="284"/>
        <w:jc w:val="both"/>
        <w:rPr>
          <w:rFonts w:ascii="Bookman Old Style" w:hAnsi="Bookman Old Style"/>
          <w:color w:val="auto"/>
          <w:sz w:val="22"/>
          <w:szCs w:val="22"/>
        </w:rPr>
      </w:pPr>
      <w:r w:rsidRPr="00450EC8">
        <w:rPr>
          <w:rFonts w:ascii="Bookman Old Style" w:hAnsi="Bookman Old Style"/>
          <w:b/>
          <w:sz w:val="22"/>
          <w:szCs w:val="22"/>
        </w:rPr>
        <w:t>Encaissement d’un chèque</w:t>
      </w:r>
      <w:r w:rsidRPr="00450EC8">
        <w:rPr>
          <w:rFonts w:ascii="Bookman Old Style" w:hAnsi="Bookman Old Style"/>
          <w:sz w:val="22"/>
          <w:szCs w:val="22"/>
        </w:rPr>
        <w:t xml:space="preserve"> d’un montant de </w:t>
      </w:r>
      <w:r w:rsidRPr="00450EC8">
        <w:rPr>
          <w:rFonts w:ascii="Bookman Old Style" w:hAnsi="Bookman Old Style"/>
          <w:b/>
          <w:sz w:val="22"/>
          <w:szCs w:val="22"/>
        </w:rPr>
        <w:t>3 381,14 €uros</w:t>
      </w:r>
      <w:r w:rsidRPr="00450EC8">
        <w:rPr>
          <w:rFonts w:ascii="Bookman Old Style" w:hAnsi="Bookman Old Style"/>
          <w:sz w:val="22"/>
          <w:szCs w:val="22"/>
        </w:rPr>
        <w:t xml:space="preserve"> émanant de la Compagnie d’Assurances </w:t>
      </w:r>
      <w:r w:rsidRPr="00450EC8">
        <w:rPr>
          <w:rFonts w:ascii="Bookman Old Style" w:hAnsi="Bookman Old Style"/>
          <w:b/>
          <w:sz w:val="22"/>
          <w:szCs w:val="22"/>
        </w:rPr>
        <w:t>SMACL</w:t>
      </w:r>
      <w:r w:rsidRPr="00450EC8">
        <w:rPr>
          <w:rFonts w:ascii="Bookman Old Style" w:hAnsi="Bookman Old Style"/>
          <w:sz w:val="22"/>
          <w:szCs w:val="22"/>
        </w:rPr>
        <w:t xml:space="preserve">, correspondant au </w:t>
      </w:r>
      <w:r w:rsidRPr="00450EC8">
        <w:rPr>
          <w:rFonts w:ascii="Bookman Old Style" w:hAnsi="Bookman Old Style"/>
          <w:b/>
          <w:sz w:val="22"/>
          <w:szCs w:val="22"/>
        </w:rPr>
        <w:t>1</w:t>
      </w:r>
      <w:r w:rsidRPr="00450EC8">
        <w:rPr>
          <w:rFonts w:ascii="Bookman Old Style" w:hAnsi="Bookman Old Style"/>
          <w:b/>
          <w:sz w:val="22"/>
          <w:szCs w:val="22"/>
          <w:vertAlign w:val="superscript"/>
        </w:rPr>
        <w:t>er</w:t>
      </w:r>
      <w:r w:rsidRPr="00450EC8">
        <w:rPr>
          <w:rFonts w:ascii="Bookman Old Style" w:hAnsi="Bookman Old Style"/>
          <w:b/>
          <w:sz w:val="22"/>
          <w:szCs w:val="22"/>
        </w:rPr>
        <w:t xml:space="preserve"> règlement des dommages subis sur le poteau de signalisation sis avenue de la libération</w:t>
      </w:r>
      <w:r w:rsidRPr="00450EC8">
        <w:rPr>
          <w:rFonts w:ascii="Bookman Old Style" w:hAnsi="Bookman Old Style"/>
          <w:sz w:val="22"/>
          <w:szCs w:val="22"/>
        </w:rPr>
        <w:t xml:space="preserve"> en date du 10 juin</w:t>
      </w:r>
    </w:p>
    <w:p w:rsidR="009A2D69" w:rsidRPr="00450EC8" w:rsidRDefault="009A2D69" w:rsidP="00B3580C">
      <w:pPr>
        <w:rPr>
          <w:sz w:val="22"/>
          <w:szCs w:val="22"/>
        </w:rPr>
      </w:pPr>
    </w:p>
    <w:p w:rsidR="00BB5A5B" w:rsidRPr="00450EC8" w:rsidRDefault="00BB5A5B" w:rsidP="00B3580C">
      <w:pPr>
        <w:rPr>
          <w:sz w:val="22"/>
          <w:szCs w:val="22"/>
        </w:rPr>
      </w:pPr>
    </w:p>
    <w:p w:rsidR="00BB5A5B" w:rsidRPr="00450EC8" w:rsidRDefault="00BB5A5B" w:rsidP="00B3580C">
      <w:pPr>
        <w:rPr>
          <w:sz w:val="22"/>
          <w:szCs w:val="22"/>
        </w:rPr>
      </w:pPr>
    </w:p>
    <w:p w:rsidR="009A2D69" w:rsidRPr="004178ED" w:rsidRDefault="009A2D69" w:rsidP="00823594">
      <w:pPr>
        <w:shd w:val="clear" w:color="auto" w:fill="D9D9D9" w:themeFill="background1" w:themeFillShade="D9"/>
        <w:tabs>
          <w:tab w:val="right" w:pos="7920"/>
        </w:tabs>
        <w:ind w:right="-87"/>
        <w:jc w:val="both"/>
        <w:rPr>
          <w:rFonts w:ascii="Bookman Old Style" w:hAnsi="Bookman Old Style"/>
          <w:b/>
          <w:sz w:val="22"/>
          <w:szCs w:val="22"/>
        </w:rPr>
      </w:pPr>
      <w:r w:rsidRPr="004178ED">
        <w:rPr>
          <w:rFonts w:ascii="Bookman Old Style" w:hAnsi="Bookman Old Style"/>
          <w:b/>
          <w:sz w:val="22"/>
          <w:szCs w:val="22"/>
        </w:rPr>
        <w:t>Dossier n°2015- 60</w:t>
      </w:r>
    </w:p>
    <w:p w:rsidR="009A2D69" w:rsidRPr="004178ED" w:rsidRDefault="009A2D69" w:rsidP="00823594">
      <w:pPr>
        <w:shd w:val="clear" w:color="auto" w:fill="D9D9D9" w:themeFill="background1" w:themeFillShade="D9"/>
        <w:ind w:right="-87"/>
        <w:jc w:val="both"/>
        <w:rPr>
          <w:rFonts w:ascii="Bookman Old Style" w:hAnsi="Bookman Old Style"/>
          <w:b/>
          <w:sz w:val="22"/>
          <w:szCs w:val="22"/>
        </w:rPr>
      </w:pPr>
      <w:r w:rsidRPr="004178ED">
        <w:rPr>
          <w:rFonts w:ascii="Bookman Old Style" w:hAnsi="Bookman Old Style"/>
          <w:b/>
          <w:sz w:val="22"/>
          <w:szCs w:val="22"/>
        </w:rPr>
        <w:t>Spectacle à « l’escale » - 10</w:t>
      </w:r>
      <w:r w:rsidRPr="004178ED">
        <w:rPr>
          <w:rFonts w:ascii="Bookman Old Style" w:hAnsi="Bookman Old Style"/>
          <w:b/>
          <w:sz w:val="22"/>
          <w:szCs w:val="22"/>
          <w:vertAlign w:val="superscript"/>
        </w:rPr>
        <w:t>ème</w:t>
      </w:r>
      <w:r w:rsidRPr="004178ED">
        <w:rPr>
          <w:rFonts w:ascii="Bookman Old Style" w:hAnsi="Bookman Old Style"/>
          <w:b/>
          <w:sz w:val="22"/>
          <w:szCs w:val="22"/>
        </w:rPr>
        <w:t xml:space="preserve"> anniversaire de la saison culturelle - Demandes de subvention dans le cadre d’une manifestation festive</w:t>
      </w:r>
      <w:r w:rsidRPr="004178ED">
        <w:rPr>
          <w:rFonts w:ascii="Bookman Old Style" w:hAnsi="Bookman Old Style"/>
          <w:b/>
          <w:sz w:val="22"/>
          <w:szCs w:val="22"/>
        </w:rPr>
        <w:tab/>
      </w:r>
    </w:p>
    <w:p w:rsidR="009A2D69" w:rsidRPr="004178ED" w:rsidRDefault="00BB5A5B" w:rsidP="00823594">
      <w:pPr>
        <w:shd w:val="clear" w:color="auto" w:fill="D9D9D9" w:themeFill="background1" w:themeFillShade="D9"/>
        <w:ind w:right="-87"/>
        <w:jc w:val="both"/>
        <w:rPr>
          <w:rFonts w:ascii="Bookman Old Style" w:hAnsi="Bookman Old Style"/>
          <w:b/>
          <w:sz w:val="22"/>
          <w:szCs w:val="22"/>
        </w:rPr>
      </w:pPr>
      <w:r w:rsidRPr="004178ED">
        <w:rPr>
          <w:rFonts w:ascii="Bookman Old Style" w:hAnsi="Bookman Old Style"/>
          <w:b/>
          <w:sz w:val="22"/>
          <w:szCs w:val="22"/>
        </w:rPr>
        <w:t>Dossier présenté par</w:t>
      </w:r>
      <w:r w:rsidR="006E382C">
        <w:rPr>
          <w:rFonts w:ascii="Bookman Old Style" w:hAnsi="Bookman Old Style"/>
          <w:b/>
          <w:sz w:val="22"/>
          <w:szCs w:val="22"/>
        </w:rPr>
        <w:t xml:space="preserve"> Madame TISSOT</w:t>
      </w:r>
    </w:p>
    <w:p w:rsidR="00BB5A5B" w:rsidRPr="00450EC8" w:rsidRDefault="00BB5A5B" w:rsidP="009A2D69">
      <w:pPr>
        <w:ind w:right="197"/>
        <w:jc w:val="both"/>
        <w:rPr>
          <w:rFonts w:ascii="Bookman Old Style" w:hAnsi="Bookman Old Style"/>
          <w:b/>
          <w:sz w:val="22"/>
          <w:szCs w:val="22"/>
        </w:rPr>
      </w:pPr>
    </w:p>
    <w:p w:rsidR="00043BFF" w:rsidRPr="00450EC8" w:rsidRDefault="00043BFF" w:rsidP="00450EC8">
      <w:pPr>
        <w:ind w:firstLine="284"/>
        <w:jc w:val="both"/>
        <w:rPr>
          <w:rFonts w:ascii="Bookman Old Style" w:hAnsi="Bookman Old Style"/>
          <w:sz w:val="22"/>
          <w:szCs w:val="22"/>
        </w:rPr>
      </w:pPr>
      <w:r w:rsidRPr="00450EC8">
        <w:rPr>
          <w:rFonts w:ascii="Bookman Old Style" w:hAnsi="Bookman Old Style"/>
          <w:sz w:val="22"/>
          <w:szCs w:val="22"/>
        </w:rPr>
        <w:t xml:space="preserve">A l’occasion du 10ème anniversaire de la saison culturelle, la ville de Veauche organise une soirée festive. Elle débutera par un apéritif musical ; elle se poursuivra par une paëlla géante de 600 couverts. Un concert, ouvert à tous, du groupe « One </w:t>
      </w:r>
      <w:proofErr w:type="spellStart"/>
      <w:r w:rsidRPr="00450EC8">
        <w:rPr>
          <w:rFonts w:ascii="Bookman Old Style" w:hAnsi="Bookman Old Style"/>
          <w:sz w:val="22"/>
          <w:szCs w:val="22"/>
        </w:rPr>
        <w:t>Shot</w:t>
      </w:r>
      <w:proofErr w:type="spellEnd"/>
      <w:r w:rsidRPr="00450EC8">
        <w:rPr>
          <w:rFonts w:ascii="Bookman Old Style" w:hAnsi="Bookman Old Style"/>
          <w:sz w:val="22"/>
          <w:szCs w:val="22"/>
        </w:rPr>
        <w:t> » composé d’artistes reconnus internationalement et ayant collaboré avec d’importantes productions musicales animera la soirée.  </w:t>
      </w:r>
    </w:p>
    <w:p w:rsidR="00043BFF" w:rsidRPr="00450EC8" w:rsidRDefault="00043BFF" w:rsidP="00450EC8">
      <w:pPr>
        <w:tabs>
          <w:tab w:val="left" w:pos="8789"/>
        </w:tabs>
        <w:ind w:firstLine="284"/>
        <w:jc w:val="both"/>
        <w:rPr>
          <w:rFonts w:ascii="Bookman Old Style" w:hAnsi="Bookman Old Style"/>
          <w:sz w:val="22"/>
          <w:szCs w:val="22"/>
        </w:rPr>
      </w:pPr>
      <w:r w:rsidRPr="00450EC8">
        <w:rPr>
          <w:rFonts w:ascii="Bookman Old Style" w:hAnsi="Bookman Old Style"/>
          <w:sz w:val="22"/>
          <w:szCs w:val="22"/>
        </w:rPr>
        <w:t xml:space="preserve">Ce spectacle se fera en deux actes entrecoupés par une féérie des eaux, spectacle original et d’envergure qui sera orchestré par la société Atlantide. </w:t>
      </w:r>
    </w:p>
    <w:p w:rsidR="00043BFF" w:rsidRPr="00450EC8" w:rsidRDefault="00043BFF" w:rsidP="00450EC8">
      <w:pPr>
        <w:tabs>
          <w:tab w:val="left" w:pos="8789"/>
        </w:tabs>
        <w:ind w:firstLine="284"/>
        <w:jc w:val="both"/>
        <w:rPr>
          <w:rFonts w:ascii="Bookman Old Style" w:hAnsi="Bookman Old Style"/>
          <w:sz w:val="22"/>
          <w:szCs w:val="22"/>
        </w:rPr>
      </w:pPr>
      <w:r w:rsidRPr="00450EC8">
        <w:rPr>
          <w:rFonts w:ascii="Bookman Old Style" w:hAnsi="Bookman Old Style"/>
          <w:sz w:val="22"/>
          <w:szCs w:val="22"/>
        </w:rPr>
        <w:t xml:space="preserve">Le choix de l’animation s’est porté sur une féérie des eaux rappelant le passage de la Loire sur la commune de Veauche, symbole fort du Pays de Saint </w:t>
      </w:r>
      <w:proofErr w:type="spellStart"/>
      <w:r w:rsidRPr="00450EC8">
        <w:rPr>
          <w:rFonts w:ascii="Bookman Old Style" w:hAnsi="Bookman Old Style"/>
          <w:sz w:val="22"/>
          <w:szCs w:val="22"/>
        </w:rPr>
        <w:t>Galmier</w:t>
      </w:r>
      <w:proofErr w:type="spellEnd"/>
      <w:r w:rsidRPr="00450EC8">
        <w:rPr>
          <w:rFonts w:ascii="Bookman Old Style" w:hAnsi="Bookman Old Style"/>
          <w:sz w:val="22"/>
          <w:szCs w:val="22"/>
        </w:rPr>
        <w:t xml:space="preserve">. De même, les jeux de lumières seront à l’image de l’industrie verrière chère aux habitants de la Plaine du Forez. </w:t>
      </w:r>
    </w:p>
    <w:p w:rsidR="00043BFF" w:rsidRPr="00450EC8" w:rsidRDefault="00043BFF" w:rsidP="00450EC8">
      <w:pPr>
        <w:ind w:firstLine="284"/>
        <w:jc w:val="both"/>
        <w:rPr>
          <w:rFonts w:ascii="Bookman Old Style" w:hAnsi="Bookman Old Style"/>
          <w:sz w:val="22"/>
          <w:szCs w:val="22"/>
        </w:rPr>
      </w:pPr>
      <w:r w:rsidRPr="00450EC8">
        <w:rPr>
          <w:rFonts w:ascii="Bookman Old Style" w:hAnsi="Bookman Old Style"/>
          <w:sz w:val="22"/>
          <w:szCs w:val="22"/>
        </w:rPr>
        <w:t xml:space="preserve">L’objectif de cette soirée est d’ouvrir une saison culturelle autour d’une image festive, mais aussi d’alimenter les symboles forts et chers aux </w:t>
      </w:r>
      <w:proofErr w:type="spellStart"/>
      <w:r w:rsidR="004178ED">
        <w:rPr>
          <w:rFonts w:ascii="Bookman Old Style" w:hAnsi="Bookman Old Style"/>
          <w:sz w:val="22"/>
          <w:szCs w:val="22"/>
        </w:rPr>
        <w:t>V</w:t>
      </w:r>
      <w:r w:rsidRPr="00450EC8">
        <w:rPr>
          <w:rFonts w:ascii="Bookman Old Style" w:hAnsi="Bookman Old Style"/>
          <w:sz w:val="22"/>
          <w:szCs w:val="22"/>
        </w:rPr>
        <w:t>eauchois</w:t>
      </w:r>
      <w:proofErr w:type="spellEnd"/>
      <w:r w:rsidRPr="00450EC8">
        <w:rPr>
          <w:rFonts w:ascii="Bookman Old Style" w:hAnsi="Bookman Old Style"/>
          <w:sz w:val="22"/>
          <w:szCs w:val="22"/>
        </w:rPr>
        <w:t xml:space="preserve"> que sont la Loire et l’industrie du verre, par un spectacle original. </w:t>
      </w:r>
    </w:p>
    <w:p w:rsidR="004178ED" w:rsidRDefault="00043BFF" w:rsidP="004178ED">
      <w:pPr>
        <w:ind w:firstLine="284"/>
        <w:jc w:val="both"/>
        <w:rPr>
          <w:rFonts w:ascii="Bookman Old Style" w:hAnsi="Bookman Old Style"/>
          <w:sz w:val="22"/>
          <w:szCs w:val="22"/>
        </w:rPr>
      </w:pPr>
      <w:r w:rsidRPr="00450EC8">
        <w:rPr>
          <w:rFonts w:ascii="Bookman Old Style" w:hAnsi="Bookman Old Style"/>
          <w:sz w:val="22"/>
          <w:szCs w:val="22"/>
        </w:rPr>
        <w:t>La convivialité et le partage resten</w:t>
      </w:r>
      <w:r w:rsidR="004178ED">
        <w:rPr>
          <w:rFonts w:ascii="Bookman Old Style" w:hAnsi="Bookman Old Style"/>
          <w:sz w:val="22"/>
          <w:szCs w:val="22"/>
        </w:rPr>
        <w:t xml:space="preserve">t les maîtres mots de l’esprit </w:t>
      </w:r>
      <w:proofErr w:type="spellStart"/>
      <w:r w:rsidR="004178ED">
        <w:rPr>
          <w:rFonts w:ascii="Bookman Old Style" w:hAnsi="Bookman Old Style"/>
          <w:sz w:val="22"/>
          <w:szCs w:val="22"/>
        </w:rPr>
        <w:t>V</w:t>
      </w:r>
      <w:r w:rsidRPr="00450EC8">
        <w:rPr>
          <w:rFonts w:ascii="Bookman Old Style" w:hAnsi="Bookman Old Style"/>
          <w:sz w:val="22"/>
          <w:szCs w:val="22"/>
        </w:rPr>
        <w:t>eauchois</w:t>
      </w:r>
      <w:proofErr w:type="spellEnd"/>
      <w:r w:rsidRPr="00450EC8">
        <w:rPr>
          <w:rFonts w:ascii="Bookman Old Style" w:hAnsi="Bookman Old Style"/>
          <w:sz w:val="22"/>
          <w:szCs w:val="22"/>
        </w:rPr>
        <w:t>. C’est pourquoi la ville a souhaité poursuivre son objectif de rassemblement autour d’un spectacle de choix.</w:t>
      </w:r>
      <w:r w:rsidR="004178ED">
        <w:rPr>
          <w:rFonts w:ascii="Bookman Old Style" w:hAnsi="Bookman Old Style"/>
          <w:sz w:val="22"/>
          <w:szCs w:val="22"/>
        </w:rPr>
        <w:tab/>
      </w:r>
    </w:p>
    <w:p w:rsidR="00043BFF" w:rsidRPr="00450EC8" w:rsidRDefault="004178ED" w:rsidP="004178ED">
      <w:pPr>
        <w:ind w:firstLine="284"/>
        <w:jc w:val="both"/>
        <w:rPr>
          <w:rFonts w:ascii="Bookman Old Style" w:hAnsi="Bookman Old Style"/>
          <w:sz w:val="22"/>
          <w:szCs w:val="22"/>
        </w:rPr>
      </w:pPr>
      <w:r>
        <w:rPr>
          <w:rFonts w:ascii="Bookman Old Style" w:hAnsi="Bookman Old Style"/>
          <w:sz w:val="22"/>
          <w:szCs w:val="22"/>
        </w:rPr>
        <w:t xml:space="preserve">Le Conseil municipal </w:t>
      </w:r>
      <w:r w:rsidRPr="004178ED">
        <w:rPr>
          <w:rFonts w:ascii="Bookman Old Style" w:hAnsi="Bookman Old Style"/>
          <w:b/>
          <w:sz w:val="22"/>
          <w:szCs w:val="22"/>
        </w:rPr>
        <w:t>a</w:t>
      </w:r>
      <w:r w:rsidR="00043BFF" w:rsidRPr="00450EC8">
        <w:rPr>
          <w:rFonts w:ascii="Bookman Old Style" w:hAnsi="Bookman Old Style"/>
          <w:b/>
          <w:sz w:val="22"/>
          <w:szCs w:val="22"/>
        </w:rPr>
        <w:t>utorise</w:t>
      </w:r>
      <w:r w:rsidR="00043BFF" w:rsidRPr="00450EC8">
        <w:rPr>
          <w:rFonts w:ascii="Bookman Old Style" w:hAnsi="Bookman Old Style"/>
          <w:sz w:val="22"/>
          <w:szCs w:val="22"/>
        </w:rPr>
        <w:t xml:space="preserve"> Madame le Maire à solliciter tous les financeurs p</w:t>
      </w:r>
      <w:r>
        <w:rPr>
          <w:rFonts w:ascii="Bookman Old Style" w:hAnsi="Bookman Old Style"/>
          <w:sz w:val="22"/>
          <w:szCs w:val="22"/>
        </w:rPr>
        <w:t xml:space="preserve">ossibles et notamment la CCPSG et </w:t>
      </w:r>
      <w:r w:rsidR="00043BFF" w:rsidRPr="00450EC8">
        <w:rPr>
          <w:rFonts w:ascii="Bookman Old Style" w:hAnsi="Bookman Old Style"/>
          <w:sz w:val="22"/>
          <w:szCs w:val="22"/>
        </w:rPr>
        <w:t>à signer tous les documents nécessaires à la réalisation des dossiers de demandes de subventions.</w:t>
      </w:r>
    </w:p>
    <w:p w:rsidR="00BB5A5B" w:rsidRPr="00450EC8" w:rsidRDefault="00BB5A5B" w:rsidP="009A2D69">
      <w:pPr>
        <w:ind w:right="197"/>
        <w:jc w:val="both"/>
        <w:rPr>
          <w:rFonts w:ascii="Bookman Old Style" w:hAnsi="Bookman Old Style"/>
          <w:sz w:val="22"/>
          <w:szCs w:val="22"/>
        </w:rPr>
      </w:pPr>
    </w:p>
    <w:p w:rsidR="009A2D69" w:rsidRPr="00450EC8" w:rsidRDefault="009A2D69" w:rsidP="009A2D69">
      <w:pPr>
        <w:ind w:right="113" w:firstLine="360"/>
        <w:jc w:val="both"/>
        <w:rPr>
          <w:rFonts w:ascii="Bookman Old Style" w:hAnsi="Bookman Old Style"/>
          <w:b/>
          <w:sz w:val="22"/>
          <w:szCs w:val="22"/>
        </w:rPr>
      </w:pPr>
      <w:r w:rsidRPr="00450EC8">
        <w:rPr>
          <w:rFonts w:ascii="Bookman Old Style" w:hAnsi="Bookman Old Style"/>
          <w:b/>
          <w:sz w:val="22"/>
          <w:szCs w:val="22"/>
        </w:rPr>
        <w:sym w:font="Wingdings" w:char="F0DC"/>
      </w:r>
      <w:r w:rsidRPr="00450EC8">
        <w:rPr>
          <w:rFonts w:ascii="Bookman Old Style" w:hAnsi="Bookman Old Style"/>
          <w:b/>
          <w:sz w:val="22"/>
          <w:szCs w:val="22"/>
        </w:rPr>
        <w:t xml:space="preserve"> Adopté à l’unanimité</w:t>
      </w:r>
    </w:p>
    <w:p w:rsidR="009A2D69" w:rsidRPr="00450EC8" w:rsidRDefault="009A2D69" w:rsidP="009A2D69">
      <w:pPr>
        <w:ind w:right="197"/>
        <w:jc w:val="both"/>
        <w:rPr>
          <w:rFonts w:ascii="Bookman Old Style" w:hAnsi="Bookman Old Style"/>
          <w:sz w:val="22"/>
          <w:szCs w:val="22"/>
        </w:rPr>
      </w:pPr>
    </w:p>
    <w:p w:rsidR="009A2D69" w:rsidRPr="00450EC8" w:rsidRDefault="009A2D69" w:rsidP="00823594">
      <w:pPr>
        <w:shd w:val="clear" w:color="auto" w:fill="D9D9D9" w:themeFill="background1" w:themeFillShade="D9"/>
        <w:tabs>
          <w:tab w:val="right" w:pos="7920"/>
        </w:tabs>
        <w:ind w:right="-87"/>
        <w:jc w:val="both"/>
        <w:rPr>
          <w:rFonts w:ascii="Bookman Old Style" w:hAnsi="Bookman Old Style"/>
          <w:b/>
          <w:sz w:val="22"/>
          <w:szCs w:val="22"/>
        </w:rPr>
      </w:pPr>
      <w:r w:rsidRPr="00450EC8">
        <w:rPr>
          <w:rFonts w:ascii="Bookman Old Style" w:hAnsi="Bookman Old Style"/>
          <w:b/>
          <w:sz w:val="22"/>
          <w:szCs w:val="22"/>
        </w:rPr>
        <w:t>Dossier n°2015- 61</w:t>
      </w:r>
    </w:p>
    <w:p w:rsidR="00043BFF" w:rsidRPr="00E97342" w:rsidRDefault="009A2D69" w:rsidP="00823594">
      <w:pPr>
        <w:shd w:val="clear" w:color="auto" w:fill="D9D9D9" w:themeFill="background1" w:themeFillShade="D9"/>
        <w:ind w:right="-87"/>
        <w:jc w:val="both"/>
        <w:rPr>
          <w:rFonts w:ascii="Bookman Old Style" w:hAnsi="Bookman Old Style"/>
          <w:b/>
          <w:sz w:val="22"/>
          <w:szCs w:val="22"/>
        </w:rPr>
      </w:pPr>
      <w:r w:rsidRPr="00E97342">
        <w:rPr>
          <w:rFonts w:ascii="Bookman Old Style" w:hAnsi="Bookman Old Style"/>
          <w:b/>
          <w:sz w:val="22"/>
          <w:szCs w:val="22"/>
        </w:rPr>
        <w:t>Spectacle à « l’escale » - Droits d’entrée du 10</w:t>
      </w:r>
      <w:r w:rsidRPr="00E97342">
        <w:rPr>
          <w:rFonts w:ascii="Bookman Old Style" w:hAnsi="Bookman Old Style"/>
          <w:b/>
          <w:sz w:val="22"/>
          <w:szCs w:val="22"/>
          <w:vertAlign w:val="superscript"/>
        </w:rPr>
        <w:t>ème</w:t>
      </w:r>
      <w:r w:rsidRPr="00E97342">
        <w:rPr>
          <w:rFonts w:ascii="Bookman Old Style" w:hAnsi="Bookman Old Style"/>
          <w:b/>
          <w:sz w:val="22"/>
          <w:szCs w:val="22"/>
        </w:rPr>
        <w:t xml:space="preserve"> anniversaire de la saison culturelle</w:t>
      </w:r>
    </w:p>
    <w:p w:rsidR="009A2D69" w:rsidRPr="00450EC8" w:rsidRDefault="00BB5A5B" w:rsidP="00823594">
      <w:pPr>
        <w:shd w:val="clear" w:color="auto" w:fill="D9D9D9" w:themeFill="background1" w:themeFillShade="D9"/>
        <w:ind w:right="-87"/>
        <w:jc w:val="both"/>
        <w:rPr>
          <w:rFonts w:ascii="Bookman Old Style" w:hAnsi="Bookman Old Style"/>
          <w:b/>
          <w:sz w:val="22"/>
          <w:szCs w:val="22"/>
        </w:rPr>
      </w:pPr>
      <w:r w:rsidRPr="00450EC8">
        <w:rPr>
          <w:rFonts w:ascii="Bookman Old Style" w:hAnsi="Bookman Old Style"/>
          <w:b/>
          <w:sz w:val="22"/>
          <w:szCs w:val="22"/>
        </w:rPr>
        <w:t>Dossier présenté par</w:t>
      </w:r>
      <w:r w:rsidR="006E382C">
        <w:rPr>
          <w:rFonts w:ascii="Bookman Old Style" w:hAnsi="Bookman Old Style"/>
          <w:b/>
          <w:sz w:val="22"/>
          <w:szCs w:val="22"/>
        </w:rPr>
        <w:t xml:space="preserve"> Madame TISSOT</w:t>
      </w:r>
    </w:p>
    <w:p w:rsidR="00F912D1" w:rsidRDefault="00F912D1" w:rsidP="00043BFF">
      <w:pPr>
        <w:tabs>
          <w:tab w:val="left" w:pos="567"/>
          <w:tab w:val="right" w:pos="7920"/>
        </w:tabs>
        <w:jc w:val="both"/>
        <w:rPr>
          <w:rFonts w:ascii="Bookman Old Style" w:hAnsi="Bookman Old Style"/>
          <w:sz w:val="22"/>
          <w:szCs w:val="22"/>
        </w:rPr>
      </w:pPr>
    </w:p>
    <w:p w:rsidR="00043BFF" w:rsidRPr="00450EC8" w:rsidRDefault="006E382C" w:rsidP="00872629">
      <w:pPr>
        <w:tabs>
          <w:tab w:val="left" w:pos="567"/>
          <w:tab w:val="right" w:pos="7920"/>
        </w:tabs>
        <w:ind w:firstLine="284"/>
        <w:jc w:val="both"/>
        <w:rPr>
          <w:rFonts w:ascii="Bookman Old Style" w:hAnsi="Bookman Old Style"/>
          <w:sz w:val="22"/>
          <w:szCs w:val="22"/>
        </w:rPr>
      </w:pPr>
      <w:r w:rsidRPr="006E382C">
        <w:rPr>
          <w:rFonts w:ascii="Bookman Old Style" w:hAnsi="Bookman Old Style"/>
          <w:sz w:val="22"/>
          <w:szCs w:val="22"/>
        </w:rPr>
        <w:t>Madame TISSOT</w:t>
      </w:r>
      <w:r w:rsidRPr="00450EC8">
        <w:rPr>
          <w:rFonts w:ascii="Bookman Old Style" w:hAnsi="Bookman Old Style"/>
          <w:sz w:val="22"/>
          <w:szCs w:val="22"/>
        </w:rPr>
        <w:t xml:space="preserve"> </w:t>
      </w:r>
      <w:r w:rsidR="00043BFF" w:rsidRPr="00450EC8">
        <w:rPr>
          <w:rFonts w:ascii="Bookman Old Style" w:hAnsi="Bookman Old Style"/>
          <w:sz w:val="22"/>
          <w:szCs w:val="22"/>
        </w:rPr>
        <w:t>expose au Conseil municipal que dans le cadre de l’organisation d’une manifestation festive qui aura lieu à « l’escale », il convient de fixer un droit d’entrées pour assister à cette soirée prévue le 12 septembre 2015.</w:t>
      </w:r>
    </w:p>
    <w:p w:rsidR="006F10FC" w:rsidRPr="00450EC8" w:rsidRDefault="006F10FC" w:rsidP="00872629">
      <w:pPr>
        <w:tabs>
          <w:tab w:val="left" w:pos="540"/>
        </w:tabs>
        <w:ind w:firstLine="284"/>
        <w:jc w:val="both"/>
        <w:rPr>
          <w:rFonts w:ascii="Bookman Old Style" w:hAnsi="Bookman Old Style"/>
          <w:sz w:val="22"/>
          <w:szCs w:val="22"/>
        </w:rPr>
      </w:pPr>
      <w:r>
        <w:rPr>
          <w:rFonts w:ascii="Bookman Old Style" w:hAnsi="Bookman Old Style"/>
          <w:sz w:val="22"/>
          <w:szCs w:val="22"/>
        </w:rPr>
        <w:t>Le</w:t>
      </w:r>
      <w:r w:rsidRPr="00450EC8">
        <w:rPr>
          <w:rFonts w:ascii="Bookman Old Style" w:hAnsi="Bookman Old Style"/>
          <w:sz w:val="22"/>
          <w:szCs w:val="22"/>
        </w:rPr>
        <w:t xml:space="preserve"> Conseil municipal </w:t>
      </w:r>
      <w:r w:rsidRPr="00450EC8">
        <w:rPr>
          <w:rFonts w:ascii="Bookman Old Style" w:hAnsi="Bookman Old Style"/>
          <w:b/>
          <w:sz w:val="22"/>
          <w:szCs w:val="22"/>
        </w:rPr>
        <w:t>approuve</w:t>
      </w:r>
      <w:r w:rsidRPr="00450EC8">
        <w:rPr>
          <w:rFonts w:ascii="Bookman Old Style" w:hAnsi="Bookman Old Style"/>
          <w:sz w:val="22"/>
          <w:szCs w:val="22"/>
        </w:rPr>
        <w:t xml:space="preserve"> l’application des tarifs donnant droit à l’accès au spectacle prévu tel que proposé ci-dess</w:t>
      </w:r>
      <w:r>
        <w:rPr>
          <w:rFonts w:ascii="Bookman Old Style" w:hAnsi="Bookman Old Style"/>
          <w:sz w:val="22"/>
          <w:szCs w:val="22"/>
        </w:rPr>
        <w:t>o</w:t>
      </w:r>
      <w:r w:rsidRPr="00450EC8">
        <w:rPr>
          <w:rFonts w:ascii="Bookman Old Style" w:hAnsi="Bookman Old Style"/>
          <w:sz w:val="22"/>
          <w:szCs w:val="22"/>
        </w:rPr>
        <w:t>us.</w:t>
      </w:r>
    </w:p>
    <w:p w:rsidR="00450EC8" w:rsidRPr="00450EC8" w:rsidRDefault="00450EC8" w:rsidP="00043BFF">
      <w:pPr>
        <w:tabs>
          <w:tab w:val="left" w:pos="567"/>
          <w:tab w:val="right" w:pos="7920"/>
        </w:tabs>
        <w:jc w:val="both"/>
        <w:rPr>
          <w:rFonts w:ascii="Bookman Old Style" w:hAnsi="Bookman Old Style"/>
          <w:sz w:val="22"/>
          <w:szCs w:val="22"/>
        </w:rPr>
      </w:pPr>
    </w:p>
    <w:p w:rsidR="00043BFF" w:rsidRPr="00450EC8" w:rsidRDefault="00043BFF" w:rsidP="00043BFF">
      <w:pPr>
        <w:pStyle w:val="NormalWeb"/>
        <w:tabs>
          <w:tab w:val="left" w:pos="567"/>
        </w:tabs>
        <w:spacing w:before="0" w:beforeAutospacing="0" w:after="0"/>
        <w:rPr>
          <w:rFonts w:ascii="Bookman Old Style" w:hAnsi="Bookman Old Style"/>
          <w:sz w:val="22"/>
          <w:szCs w:val="22"/>
        </w:rPr>
      </w:pPr>
      <w:r w:rsidRPr="00450EC8">
        <w:rPr>
          <w:rFonts w:ascii="Bookman Old Style" w:hAnsi="Bookman Old Style"/>
          <w:b/>
          <w:sz w:val="22"/>
          <w:szCs w:val="22"/>
        </w:rPr>
        <w:sym w:font="Wingdings" w:char="F0C4"/>
      </w:r>
      <w:r w:rsidRPr="00450EC8">
        <w:rPr>
          <w:rFonts w:ascii="Bookman Old Style" w:hAnsi="Bookman Old Style" w:cs="Arial"/>
          <w:b/>
          <w:bCs/>
          <w:sz w:val="22"/>
          <w:szCs w:val="22"/>
        </w:rPr>
        <w:t xml:space="preserve"> Soirée « 10</w:t>
      </w:r>
      <w:r w:rsidRPr="00450EC8">
        <w:rPr>
          <w:rFonts w:ascii="Bookman Old Style" w:hAnsi="Bookman Old Style" w:cs="Arial"/>
          <w:b/>
          <w:bCs/>
          <w:sz w:val="22"/>
          <w:szCs w:val="22"/>
          <w:vertAlign w:val="superscript"/>
        </w:rPr>
        <w:t>ème</w:t>
      </w:r>
      <w:r w:rsidRPr="00450EC8">
        <w:rPr>
          <w:rFonts w:ascii="Bookman Old Style" w:hAnsi="Bookman Old Style" w:cs="Arial"/>
          <w:b/>
          <w:bCs/>
          <w:sz w:val="22"/>
          <w:szCs w:val="22"/>
        </w:rPr>
        <w:t xml:space="preserve"> anniversaire de la saison culturelle »</w:t>
      </w:r>
      <w:r w:rsidRPr="00450EC8">
        <w:rPr>
          <w:rFonts w:ascii="Bookman Old Style" w:hAnsi="Bookman Old Style"/>
          <w:sz w:val="22"/>
          <w:szCs w:val="22"/>
        </w:rPr>
        <w:t xml:space="preserve"> le </w:t>
      </w:r>
      <w:r w:rsidRPr="00450EC8">
        <w:rPr>
          <w:rFonts w:ascii="Bookman Old Style" w:hAnsi="Bookman Old Style" w:cs="Arial"/>
          <w:sz w:val="22"/>
          <w:szCs w:val="22"/>
        </w:rPr>
        <w:t>12-septembre</w:t>
      </w:r>
      <w:r w:rsidRPr="00450EC8">
        <w:rPr>
          <w:rFonts w:ascii="Bookman Old Style" w:hAnsi="Bookman Old Style"/>
          <w:sz w:val="22"/>
          <w:szCs w:val="22"/>
        </w:rPr>
        <w:t xml:space="preserve"> 2015 : </w:t>
      </w:r>
    </w:p>
    <w:p w:rsidR="00043BFF" w:rsidRPr="00450EC8" w:rsidRDefault="00043BFF" w:rsidP="00043BFF">
      <w:pPr>
        <w:tabs>
          <w:tab w:val="left" w:pos="567"/>
          <w:tab w:val="right" w:pos="3600"/>
        </w:tabs>
        <w:ind w:left="180"/>
        <w:rPr>
          <w:rFonts w:ascii="Bookman Old Style" w:hAnsi="Bookman Old Style"/>
          <w:b/>
          <w:sz w:val="22"/>
          <w:szCs w:val="22"/>
        </w:rPr>
      </w:pPr>
      <w:r w:rsidRPr="00450EC8">
        <w:rPr>
          <w:rFonts w:ascii="Bookman Old Style" w:hAnsi="Bookman Old Style"/>
          <w:b/>
          <w:sz w:val="22"/>
          <w:szCs w:val="22"/>
        </w:rPr>
        <w:sym w:font="Wingdings" w:char="F0D8"/>
      </w:r>
      <w:r w:rsidRPr="00450EC8">
        <w:rPr>
          <w:rFonts w:ascii="Bookman Old Style" w:hAnsi="Bookman Old Style"/>
          <w:b/>
          <w:sz w:val="22"/>
          <w:szCs w:val="22"/>
        </w:rPr>
        <w:t xml:space="preserve"> </w:t>
      </w:r>
      <w:r w:rsidRPr="00450EC8">
        <w:rPr>
          <w:rFonts w:ascii="Bookman Old Style" w:hAnsi="Bookman Old Style"/>
          <w:sz w:val="22"/>
          <w:szCs w:val="22"/>
        </w:rPr>
        <w:t>Tarif repas + spectacle adulte :</w:t>
      </w:r>
      <w:r w:rsidRPr="00450EC8">
        <w:rPr>
          <w:rFonts w:ascii="Bookman Old Style" w:hAnsi="Bookman Old Style"/>
          <w:b/>
          <w:sz w:val="22"/>
          <w:szCs w:val="22"/>
        </w:rPr>
        <w:t xml:space="preserve"> </w:t>
      </w:r>
      <w:r w:rsidRPr="00450EC8">
        <w:rPr>
          <w:rFonts w:ascii="Bookman Old Style" w:hAnsi="Bookman Old Style"/>
          <w:b/>
          <w:sz w:val="22"/>
          <w:szCs w:val="22"/>
        </w:rPr>
        <w:tab/>
        <w:t>14 euros</w:t>
      </w:r>
      <w:r w:rsidRPr="00450EC8">
        <w:rPr>
          <w:rFonts w:ascii="Bookman Old Style" w:hAnsi="Bookman Old Style"/>
          <w:b/>
          <w:sz w:val="22"/>
          <w:szCs w:val="22"/>
        </w:rPr>
        <w:tab/>
      </w:r>
    </w:p>
    <w:p w:rsidR="00043BFF" w:rsidRPr="00450EC8" w:rsidRDefault="00043BFF" w:rsidP="00043BFF">
      <w:pPr>
        <w:tabs>
          <w:tab w:val="left" w:pos="567"/>
          <w:tab w:val="right" w:pos="3600"/>
        </w:tabs>
        <w:ind w:left="180"/>
        <w:rPr>
          <w:rFonts w:ascii="Bookman Old Style" w:hAnsi="Bookman Old Style"/>
          <w:b/>
          <w:sz w:val="22"/>
          <w:szCs w:val="22"/>
        </w:rPr>
      </w:pPr>
      <w:r w:rsidRPr="00450EC8">
        <w:rPr>
          <w:rFonts w:ascii="Bookman Old Style" w:hAnsi="Bookman Old Style"/>
          <w:b/>
          <w:sz w:val="22"/>
          <w:szCs w:val="22"/>
        </w:rPr>
        <w:sym w:font="Wingdings" w:char="F0D8"/>
      </w:r>
      <w:r w:rsidRPr="00450EC8">
        <w:rPr>
          <w:rFonts w:ascii="Bookman Old Style" w:hAnsi="Bookman Old Style"/>
          <w:b/>
          <w:sz w:val="22"/>
          <w:szCs w:val="22"/>
        </w:rPr>
        <w:t xml:space="preserve"> </w:t>
      </w:r>
      <w:r w:rsidRPr="00450EC8">
        <w:rPr>
          <w:rFonts w:ascii="Bookman Old Style" w:hAnsi="Bookman Old Style"/>
          <w:sz w:val="22"/>
          <w:szCs w:val="22"/>
        </w:rPr>
        <w:t>Tarif repas + spectacle enfant :</w:t>
      </w:r>
      <w:r w:rsidRPr="00450EC8">
        <w:rPr>
          <w:rFonts w:ascii="Bookman Old Style" w:hAnsi="Bookman Old Style"/>
          <w:b/>
          <w:sz w:val="22"/>
          <w:szCs w:val="22"/>
        </w:rPr>
        <w:t xml:space="preserve"> </w:t>
      </w:r>
      <w:r w:rsidRPr="00450EC8">
        <w:rPr>
          <w:rFonts w:ascii="Bookman Old Style" w:hAnsi="Bookman Old Style"/>
          <w:b/>
          <w:sz w:val="22"/>
          <w:szCs w:val="22"/>
        </w:rPr>
        <w:tab/>
        <w:t>10 euros</w:t>
      </w:r>
    </w:p>
    <w:p w:rsidR="00043BFF" w:rsidRPr="00450EC8" w:rsidRDefault="00043BFF" w:rsidP="00043BFF">
      <w:pPr>
        <w:tabs>
          <w:tab w:val="left" w:pos="567"/>
          <w:tab w:val="right" w:pos="3600"/>
        </w:tabs>
        <w:ind w:left="180"/>
        <w:rPr>
          <w:rFonts w:ascii="Bookman Old Style" w:hAnsi="Bookman Old Style"/>
          <w:b/>
          <w:sz w:val="22"/>
          <w:szCs w:val="22"/>
        </w:rPr>
      </w:pPr>
      <w:r w:rsidRPr="00450EC8">
        <w:rPr>
          <w:rFonts w:ascii="Bookman Old Style" w:hAnsi="Bookman Old Style"/>
          <w:b/>
          <w:sz w:val="22"/>
          <w:szCs w:val="22"/>
        </w:rPr>
        <w:sym w:font="Wingdings" w:char="F0D8"/>
      </w:r>
      <w:r w:rsidRPr="00450EC8">
        <w:rPr>
          <w:rFonts w:ascii="Bookman Old Style" w:hAnsi="Bookman Old Style"/>
          <w:b/>
          <w:sz w:val="22"/>
          <w:szCs w:val="22"/>
        </w:rPr>
        <w:t xml:space="preserve"> </w:t>
      </w:r>
      <w:r w:rsidRPr="00450EC8">
        <w:rPr>
          <w:rFonts w:ascii="Bookman Old Style" w:hAnsi="Bookman Old Style"/>
          <w:sz w:val="22"/>
          <w:szCs w:val="22"/>
        </w:rPr>
        <w:t>Tarif repas seul :</w:t>
      </w:r>
      <w:r w:rsidRPr="00450EC8">
        <w:rPr>
          <w:rFonts w:ascii="Bookman Old Style" w:hAnsi="Bookman Old Style"/>
          <w:b/>
          <w:sz w:val="22"/>
          <w:szCs w:val="22"/>
        </w:rPr>
        <w:tab/>
        <w:t>10 euros</w:t>
      </w:r>
      <w:r w:rsidRPr="00450EC8">
        <w:rPr>
          <w:rFonts w:ascii="Bookman Old Style" w:hAnsi="Bookman Old Style"/>
          <w:b/>
          <w:sz w:val="22"/>
          <w:szCs w:val="22"/>
        </w:rPr>
        <w:tab/>
      </w:r>
    </w:p>
    <w:p w:rsidR="00043BFF" w:rsidRPr="00450EC8" w:rsidRDefault="00043BFF" w:rsidP="00043BFF">
      <w:pPr>
        <w:tabs>
          <w:tab w:val="left" w:pos="567"/>
          <w:tab w:val="right" w:pos="3600"/>
        </w:tabs>
        <w:ind w:left="180"/>
        <w:rPr>
          <w:rFonts w:ascii="Bookman Old Style" w:hAnsi="Bookman Old Style"/>
          <w:b/>
          <w:sz w:val="22"/>
          <w:szCs w:val="22"/>
        </w:rPr>
      </w:pPr>
      <w:r w:rsidRPr="00450EC8">
        <w:rPr>
          <w:rFonts w:ascii="Bookman Old Style" w:hAnsi="Bookman Old Style"/>
          <w:b/>
          <w:sz w:val="22"/>
          <w:szCs w:val="22"/>
        </w:rPr>
        <w:sym w:font="Wingdings" w:char="F0D8"/>
      </w:r>
      <w:r w:rsidRPr="00450EC8">
        <w:rPr>
          <w:rFonts w:ascii="Bookman Old Style" w:hAnsi="Bookman Old Style"/>
          <w:b/>
          <w:sz w:val="22"/>
          <w:szCs w:val="22"/>
        </w:rPr>
        <w:t xml:space="preserve"> </w:t>
      </w:r>
      <w:r w:rsidRPr="00450EC8">
        <w:rPr>
          <w:rFonts w:ascii="Bookman Old Style" w:hAnsi="Bookman Old Style"/>
          <w:sz w:val="22"/>
          <w:szCs w:val="22"/>
        </w:rPr>
        <w:t>Tarif spectacle seul :</w:t>
      </w:r>
      <w:r w:rsidRPr="00450EC8">
        <w:rPr>
          <w:rFonts w:ascii="Bookman Old Style" w:hAnsi="Bookman Old Style"/>
          <w:b/>
          <w:sz w:val="22"/>
          <w:szCs w:val="22"/>
        </w:rPr>
        <w:tab/>
        <w:t>5 euros</w:t>
      </w:r>
      <w:r w:rsidRPr="00450EC8">
        <w:rPr>
          <w:rFonts w:ascii="Bookman Old Style" w:hAnsi="Bookman Old Style"/>
          <w:b/>
          <w:sz w:val="22"/>
          <w:szCs w:val="22"/>
        </w:rPr>
        <w:tab/>
      </w:r>
    </w:p>
    <w:p w:rsidR="00043BFF" w:rsidRPr="00450EC8" w:rsidRDefault="00043BFF" w:rsidP="00043BFF">
      <w:pPr>
        <w:tabs>
          <w:tab w:val="left" w:pos="567"/>
          <w:tab w:val="right" w:pos="3600"/>
        </w:tabs>
        <w:ind w:left="180"/>
        <w:rPr>
          <w:rFonts w:ascii="Bookman Old Style" w:hAnsi="Bookman Old Style"/>
          <w:sz w:val="22"/>
          <w:szCs w:val="22"/>
        </w:rPr>
      </w:pPr>
      <w:r w:rsidRPr="00450EC8">
        <w:rPr>
          <w:rFonts w:ascii="Bookman Old Style" w:hAnsi="Bookman Old Style"/>
          <w:b/>
          <w:sz w:val="22"/>
          <w:szCs w:val="22"/>
        </w:rPr>
        <w:sym w:font="Wingdings" w:char="F0D8"/>
      </w:r>
      <w:r w:rsidRPr="00450EC8">
        <w:rPr>
          <w:rFonts w:ascii="Bookman Old Style" w:hAnsi="Bookman Old Style"/>
          <w:b/>
          <w:sz w:val="22"/>
          <w:szCs w:val="22"/>
        </w:rPr>
        <w:t xml:space="preserve"> </w:t>
      </w:r>
      <w:r w:rsidRPr="00450EC8">
        <w:rPr>
          <w:rFonts w:ascii="Bookman Old Style" w:hAnsi="Bookman Old Style"/>
          <w:sz w:val="22"/>
          <w:szCs w:val="22"/>
        </w:rPr>
        <w:t>Entrée gratuite pour le spectacle pour les enfants accompagnés</w:t>
      </w:r>
    </w:p>
    <w:p w:rsidR="00043BFF" w:rsidRPr="00450EC8" w:rsidRDefault="00043BFF" w:rsidP="00043BFF">
      <w:pPr>
        <w:tabs>
          <w:tab w:val="left" w:pos="567"/>
          <w:tab w:val="right" w:pos="3600"/>
        </w:tabs>
        <w:ind w:left="180"/>
        <w:rPr>
          <w:rFonts w:ascii="Bookman Old Style" w:hAnsi="Bookman Old Style"/>
          <w:sz w:val="22"/>
          <w:szCs w:val="22"/>
        </w:rPr>
      </w:pPr>
      <w:r w:rsidRPr="00450EC8">
        <w:rPr>
          <w:rFonts w:ascii="Bookman Old Style" w:hAnsi="Bookman Old Style"/>
          <w:b/>
          <w:sz w:val="22"/>
          <w:szCs w:val="22"/>
        </w:rPr>
        <w:sym w:font="Wingdings" w:char="F0D8"/>
      </w:r>
      <w:r w:rsidRPr="00450EC8">
        <w:rPr>
          <w:rFonts w:ascii="Bookman Old Style" w:hAnsi="Bookman Old Style"/>
          <w:b/>
          <w:sz w:val="22"/>
          <w:szCs w:val="22"/>
        </w:rPr>
        <w:t xml:space="preserve"> </w:t>
      </w:r>
      <w:r w:rsidRPr="00450EC8">
        <w:rPr>
          <w:rFonts w:ascii="Bookman Old Style" w:hAnsi="Bookman Old Style"/>
          <w:sz w:val="22"/>
          <w:szCs w:val="22"/>
        </w:rPr>
        <w:t>Entrées gratuites proposées dans le cadre d’invitation</w:t>
      </w:r>
    </w:p>
    <w:p w:rsidR="00BB5A5B" w:rsidRPr="00450EC8" w:rsidRDefault="00BB5A5B" w:rsidP="009A2D69">
      <w:pPr>
        <w:ind w:right="197"/>
        <w:jc w:val="both"/>
        <w:rPr>
          <w:rFonts w:ascii="Bookman Old Style" w:hAnsi="Bookman Old Style"/>
          <w:sz w:val="22"/>
          <w:szCs w:val="22"/>
        </w:rPr>
      </w:pPr>
    </w:p>
    <w:p w:rsidR="009A2D69" w:rsidRPr="00450EC8" w:rsidRDefault="009A2D69" w:rsidP="009A2D69">
      <w:pPr>
        <w:ind w:right="113" w:firstLine="360"/>
        <w:jc w:val="both"/>
        <w:rPr>
          <w:rFonts w:ascii="Bookman Old Style" w:hAnsi="Bookman Old Style"/>
          <w:b/>
          <w:sz w:val="22"/>
          <w:szCs w:val="22"/>
        </w:rPr>
      </w:pPr>
      <w:r w:rsidRPr="00450EC8">
        <w:rPr>
          <w:rFonts w:ascii="Bookman Old Style" w:hAnsi="Bookman Old Style"/>
          <w:b/>
          <w:sz w:val="22"/>
          <w:szCs w:val="22"/>
        </w:rPr>
        <w:sym w:font="Wingdings" w:char="F0DC"/>
      </w:r>
      <w:r w:rsidRPr="00450EC8">
        <w:rPr>
          <w:rFonts w:ascii="Bookman Old Style" w:hAnsi="Bookman Old Style"/>
          <w:b/>
          <w:sz w:val="22"/>
          <w:szCs w:val="22"/>
        </w:rPr>
        <w:t xml:space="preserve"> Adopté à l’unanimité</w:t>
      </w:r>
    </w:p>
    <w:p w:rsidR="009A2D69" w:rsidRPr="00450EC8" w:rsidRDefault="009A2D69" w:rsidP="009A2D69">
      <w:pPr>
        <w:ind w:right="197"/>
        <w:jc w:val="both"/>
        <w:rPr>
          <w:rFonts w:ascii="Bookman Old Style" w:hAnsi="Bookman Old Style"/>
          <w:sz w:val="22"/>
          <w:szCs w:val="22"/>
        </w:rPr>
      </w:pPr>
    </w:p>
    <w:p w:rsidR="009A2D69" w:rsidRPr="00F912D1" w:rsidRDefault="009A2D69" w:rsidP="00823594">
      <w:pPr>
        <w:shd w:val="clear" w:color="auto" w:fill="D9D9D9" w:themeFill="background1" w:themeFillShade="D9"/>
        <w:tabs>
          <w:tab w:val="right" w:pos="7920"/>
        </w:tabs>
        <w:ind w:right="-87"/>
        <w:jc w:val="both"/>
        <w:rPr>
          <w:rFonts w:ascii="Bookman Old Style" w:hAnsi="Bookman Old Style"/>
          <w:b/>
          <w:sz w:val="22"/>
          <w:szCs w:val="22"/>
        </w:rPr>
      </w:pPr>
      <w:r w:rsidRPr="00F912D1">
        <w:rPr>
          <w:rFonts w:ascii="Bookman Old Style" w:hAnsi="Bookman Old Style"/>
          <w:b/>
          <w:sz w:val="22"/>
          <w:szCs w:val="22"/>
        </w:rPr>
        <w:t>Dossier n°2015- 62</w:t>
      </w:r>
    </w:p>
    <w:p w:rsidR="009A2D69" w:rsidRPr="00F912D1" w:rsidRDefault="009A2D69" w:rsidP="00823594">
      <w:pPr>
        <w:shd w:val="clear" w:color="auto" w:fill="D9D9D9" w:themeFill="background1" w:themeFillShade="D9"/>
        <w:ind w:right="-87"/>
        <w:jc w:val="both"/>
        <w:rPr>
          <w:rFonts w:ascii="Bookman Old Style" w:hAnsi="Bookman Old Style"/>
          <w:b/>
          <w:sz w:val="22"/>
          <w:szCs w:val="22"/>
        </w:rPr>
      </w:pPr>
      <w:r w:rsidRPr="00F912D1">
        <w:rPr>
          <w:rFonts w:ascii="Bookman Old Style" w:hAnsi="Bookman Old Style"/>
          <w:b/>
          <w:sz w:val="22"/>
          <w:szCs w:val="22"/>
        </w:rPr>
        <w:t>Spectacle à « l’escale » - 10</w:t>
      </w:r>
      <w:r w:rsidRPr="00F912D1">
        <w:rPr>
          <w:rFonts w:ascii="Bookman Old Style" w:hAnsi="Bookman Old Style"/>
          <w:b/>
          <w:sz w:val="22"/>
          <w:szCs w:val="22"/>
          <w:vertAlign w:val="superscript"/>
        </w:rPr>
        <w:t>ème</w:t>
      </w:r>
      <w:r w:rsidRPr="00F912D1">
        <w:rPr>
          <w:rFonts w:ascii="Bookman Old Style" w:hAnsi="Bookman Old Style"/>
          <w:b/>
          <w:sz w:val="22"/>
          <w:szCs w:val="22"/>
        </w:rPr>
        <w:t xml:space="preserve"> anniversaire de la saison culturelle - Conventions de partenariat dans le cadre d’une manifestation festive</w:t>
      </w:r>
      <w:r w:rsidRPr="00F912D1">
        <w:rPr>
          <w:rFonts w:ascii="Bookman Old Style" w:hAnsi="Bookman Old Style"/>
          <w:b/>
          <w:sz w:val="22"/>
          <w:szCs w:val="22"/>
        </w:rPr>
        <w:tab/>
      </w:r>
    </w:p>
    <w:p w:rsidR="009A2D69" w:rsidRPr="00F912D1" w:rsidRDefault="00BB5A5B" w:rsidP="00823594">
      <w:pPr>
        <w:shd w:val="clear" w:color="auto" w:fill="D9D9D9" w:themeFill="background1" w:themeFillShade="D9"/>
        <w:ind w:right="-87"/>
        <w:jc w:val="both"/>
        <w:rPr>
          <w:rFonts w:ascii="Bookman Old Style" w:hAnsi="Bookman Old Style"/>
          <w:b/>
          <w:sz w:val="22"/>
          <w:szCs w:val="22"/>
        </w:rPr>
      </w:pPr>
      <w:r w:rsidRPr="00F912D1">
        <w:rPr>
          <w:rFonts w:ascii="Bookman Old Style" w:hAnsi="Bookman Old Style"/>
          <w:b/>
          <w:sz w:val="22"/>
          <w:szCs w:val="22"/>
        </w:rPr>
        <w:t>Dossier présenté par</w:t>
      </w:r>
      <w:r w:rsidR="006E382C">
        <w:rPr>
          <w:rFonts w:ascii="Bookman Old Style" w:hAnsi="Bookman Old Style"/>
          <w:b/>
          <w:sz w:val="22"/>
          <w:szCs w:val="22"/>
        </w:rPr>
        <w:t xml:space="preserve"> Madame TISSOT</w:t>
      </w:r>
    </w:p>
    <w:p w:rsidR="00BB5A5B" w:rsidRDefault="00BB5A5B" w:rsidP="009A2D69">
      <w:pPr>
        <w:ind w:right="197"/>
        <w:jc w:val="both"/>
        <w:rPr>
          <w:rFonts w:ascii="Bookman Old Style" w:hAnsi="Bookman Old Style"/>
          <w:b/>
          <w:sz w:val="22"/>
          <w:szCs w:val="22"/>
        </w:rPr>
      </w:pPr>
    </w:p>
    <w:p w:rsidR="006E382C" w:rsidRPr="00450EC8" w:rsidRDefault="006E382C" w:rsidP="009A2D69">
      <w:pPr>
        <w:ind w:right="197"/>
        <w:jc w:val="both"/>
        <w:rPr>
          <w:rFonts w:ascii="Bookman Old Style" w:hAnsi="Bookman Old Style"/>
          <w:b/>
          <w:sz w:val="22"/>
          <w:szCs w:val="22"/>
        </w:rPr>
      </w:pPr>
      <w:r>
        <w:rPr>
          <w:rFonts w:ascii="Bookman Old Style" w:hAnsi="Bookman Old Style"/>
          <w:b/>
          <w:sz w:val="22"/>
          <w:szCs w:val="22"/>
        </w:rPr>
        <w:t>On note l’arrivée de Cyrille MURIGNEUX</w:t>
      </w:r>
    </w:p>
    <w:p w:rsidR="0013706B" w:rsidRPr="00450EC8" w:rsidRDefault="006E382C" w:rsidP="00450EC8">
      <w:pPr>
        <w:ind w:firstLine="284"/>
        <w:jc w:val="both"/>
        <w:rPr>
          <w:rFonts w:ascii="Bookman Old Style" w:hAnsi="Bookman Old Style"/>
          <w:sz w:val="22"/>
          <w:szCs w:val="22"/>
        </w:rPr>
      </w:pPr>
      <w:r w:rsidRPr="006E382C">
        <w:rPr>
          <w:rFonts w:ascii="Bookman Old Style" w:hAnsi="Bookman Old Style"/>
          <w:sz w:val="22"/>
          <w:szCs w:val="22"/>
        </w:rPr>
        <w:t>Madame TISSOT</w:t>
      </w:r>
      <w:r w:rsidRPr="00450EC8">
        <w:rPr>
          <w:rFonts w:ascii="Bookman Old Style" w:hAnsi="Bookman Old Style"/>
          <w:sz w:val="22"/>
          <w:szCs w:val="22"/>
        </w:rPr>
        <w:t xml:space="preserve"> </w:t>
      </w:r>
      <w:r w:rsidR="0013706B" w:rsidRPr="00450EC8">
        <w:rPr>
          <w:rFonts w:ascii="Bookman Old Style" w:hAnsi="Bookman Old Style"/>
          <w:sz w:val="22"/>
          <w:szCs w:val="22"/>
        </w:rPr>
        <w:t>expose à l’assemblée que toute signature de conventions de partenariat (sponsoring) doit faire l’objet d’une délibération en Conseil municipal.</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En l’occurrence, les partenaires de la manifestation festive du 12 septembre s’engagent à verser une somme à la ville pour la réalisation du « 10ème anniversaire de la saison culturelle » et ouverte au grand public.</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 xml:space="preserve">En contrepartie, la Ville autorise ses partenaires à insérer des publicités relatives à cette manifestation dans leurs plaquettes. La ville s'engage à imprimer une plaquette diffusée au grand public et faisant apparaitre les logos des sponsors. Ces visuels seront de taille variable en fonction de l’importance de la participation promise. Ils seront conformes à l'image que la société souhaite donner au public. </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 xml:space="preserve">Tous les éléments de communication feront apparaitre le nom de l’entreprise. </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Chaque accord à intervenir entre un sponsor et la ville de Veauche fera l’objet d’une convention spécifique dans laquelle apparaitra clairement la prestation souhaitée par le sponsor et le montant versé.</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 xml:space="preserve">L’accord pourra porter sur une somme versée en contrepartie de l’impression du logo sur le dépliant. Il pourra aussi porter sur </w:t>
      </w:r>
      <w:proofErr w:type="gramStart"/>
      <w:r w:rsidRPr="00450EC8">
        <w:rPr>
          <w:rFonts w:ascii="Bookman Old Style" w:hAnsi="Bookman Old Style"/>
          <w:sz w:val="22"/>
          <w:szCs w:val="22"/>
        </w:rPr>
        <w:t>une</w:t>
      </w:r>
      <w:proofErr w:type="gramEnd"/>
      <w:r w:rsidRPr="00450EC8">
        <w:rPr>
          <w:rFonts w:ascii="Bookman Old Style" w:hAnsi="Bookman Old Style"/>
          <w:sz w:val="22"/>
          <w:szCs w:val="22"/>
        </w:rPr>
        <w:t xml:space="preserve"> possible aide matériel comme le prêt de mobilier, la mise en place d’un matériel spécifique nécessaire pour la soirée ou autre fourniture précisée dans la convention.</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La prestation principale sur laquelle s’engage la ville de Veauche est l’impression et la diffusion d’une brochure sur laquelle apparaitront des encarts :</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Le montant versé par le partenaire pour un encart de 1/8 de page A5 (6.7*4.7 cm) est de 350 €</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Le montant versé par le partenaire pour un encart de 1/4 de page A5 (13.8*4.7 ou 6.7*9.8 cm) est de 600 €</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Le montant versé par le partenaire pour un encart de 1/2 page A5 (13.8*9.8 cm) est de 900 €</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Le montant versé par le partenaire pour un encart de 1 page A5 (13.8*20 cm) est de 1200 €</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Les partenaires seront libres de verser un montant plus élevé en échange de quoi la ville mettra à leur disposition des packs comprenant des entrées et des droits au repas en fonction des accords clairement établis dans la convention. Les partenaires seront libres de les utiliser selon leurs souhaits.</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D’autres prestations pourront être proposées comme l’affichage ou la mise en place de pavillons en fonction des accords passés entre la ville et ses partenaires.</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Considérant les conventions de partenariat (sponsoring) à intervenir,</w:t>
      </w:r>
    </w:p>
    <w:p w:rsidR="0013706B" w:rsidRPr="00450EC8" w:rsidRDefault="0013706B" w:rsidP="00450EC8">
      <w:pPr>
        <w:ind w:firstLine="284"/>
        <w:jc w:val="both"/>
        <w:rPr>
          <w:rFonts w:ascii="Bookman Old Style" w:hAnsi="Bookman Old Style"/>
          <w:sz w:val="22"/>
          <w:szCs w:val="22"/>
        </w:rPr>
      </w:pPr>
      <w:r w:rsidRPr="00450EC8">
        <w:rPr>
          <w:rFonts w:ascii="Bookman Old Style" w:hAnsi="Bookman Old Style"/>
          <w:sz w:val="22"/>
          <w:szCs w:val="22"/>
        </w:rPr>
        <w:t>Considérant que ces partenaires s’engagent, entre autre, à verser une somme à la ville pour la réalisation, auprès du grand public, d’une manifestation culturelle à la salle L’escale nommée « 10</w:t>
      </w:r>
      <w:r w:rsidRPr="00450EC8">
        <w:rPr>
          <w:rFonts w:ascii="Bookman Old Style" w:hAnsi="Bookman Old Style"/>
          <w:sz w:val="22"/>
          <w:szCs w:val="22"/>
          <w:vertAlign w:val="superscript"/>
        </w:rPr>
        <w:t>ème</w:t>
      </w:r>
      <w:r w:rsidRPr="00450EC8">
        <w:rPr>
          <w:rFonts w:ascii="Bookman Old Style" w:hAnsi="Bookman Old Style"/>
          <w:sz w:val="22"/>
          <w:szCs w:val="22"/>
        </w:rPr>
        <w:t xml:space="preserve"> anniversaire de la saison culturelle » ou à proposer une prestation ou un prêt gratuitement.</w:t>
      </w:r>
    </w:p>
    <w:p w:rsidR="0013706B" w:rsidRPr="00450EC8" w:rsidRDefault="006F10FC" w:rsidP="006F10FC">
      <w:pPr>
        <w:tabs>
          <w:tab w:val="left" w:pos="851"/>
        </w:tabs>
        <w:ind w:firstLine="284"/>
        <w:jc w:val="both"/>
        <w:rPr>
          <w:rFonts w:ascii="Bookman Old Style" w:hAnsi="Bookman Old Style"/>
          <w:sz w:val="22"/>
          <w:szCs w:val="22"/>
        </w:rPr>
      </w:pPr>
      <w:r>
        <w:rPr>
          <w:rFonts w:ascii="Bookman Old Style" w:hAnsi="Bookman Old Style"/>
          <w:sz w:val="22"/>
          <w:szCs w:val="22"/>
        </w:rPr>
        <w:t xml:space="preserve">Le Conseil municipal </w:t>
      </w:r>
      <w:r w:rsidR="0013706B" w:rsidRPr="00450EC8">
        <w:rPr>
          <w:rFonts w:ascii="Bookman Old Style" w:hAnsi="Bookman Old Style"/>
          <w:b/>
          <w:sz w:val="22"/>
          <w:szCs w:val="22"/>
        </w:rPr>
        <w:t xml:space="preserve">autorise </w:t>
      </w:r>
      <w:r w:rsidR="0013706B" w:rsidRPr="00450EC8">
        <w:rPr>
          <w:rFonts w:ascii="Bookman Old Style" w:hAnsi="Bookman Old Style"/>
          <w:sz w:val="22"/>
          <w:szCs w:val="22"/>
        </w:rPr>
        <w:t>Madame le Maire à signer les conventions de partena</w:t>
      </w:r>
      <w:r>
        <w:rPr>
          <w:rFonts w:ascii="Bookman Old Style" w:hAnsi="Bookman Old Style"/>
          <w:sz w:val="22"/>
          <w:szCs w:val="22"/>
        </w:rPr>
        <w:t xml:space="preserve">riat (sponsoring) à intervenir ainsi que </w:t>
      </w:r>
      <w:r w:rsidR="0013706B" w:rsidRPr="00450EC8">
        <w:rPr>
          <w:rFonts w:ascii="Bookman Old Style" w:hAnsi="Bookman Old Style"/>
          <w:sz w:val="22"/>
          <w:szCs w:val="22"/>
        </w:rPr>
        <w:t>tous les documents nécessaires à la réalisation des dossiers de partenariat.</w:t>
      </w:r>
    </w:p>
    <w:p w:rsidR="00BB5A5B" w:rsidRPr="00450EC8" w:rsidRDefault="00BB5A5B" w:rsidP="009A2D69">
      <w:pPr>
        <w:ind w:right="197"/>
        <w:jc w:val="both"/>
        <w:rPr>
          <w:rFonts w:ascii="Bookman Old Style" w:hAnsi="Bookman Old Style"/>
          <w:sz w:val="22"/>
          <w:szCs w:val="22"/>
        </w:rPr>
      </w:pPr>
    </w:p>
    <w:p w:rsidR="009A2D69" w:rsidRPr="00450EC8" w:rsidRDefault="009A2D69" w:rsidP="009A2D69">
      <w:pPr>
        <w:ind w:right="113" w:firstLine="360"/>
        <w:jc w:val="both"/>
        <w:rPr>
          <w:rFonts w:ascii="Bookman Old Style" w:hAnsi="Bookman Old Style"/>
          <w:b/>
          <w:sz w:val="22"/>
          <w:szCs w:val="22"/>
        </w:rPr>
      </w:pPr>
      <w:r w:rsidRPr="00450EC8">
        <w:rPr>
          <w:rFonts w:ascii="Bookman Old Style" w:hAnsi="Bookman Old Style"/>
          <w:b/>
          <w:sz w:val="22"/>
          <w:szCs w:val="22"/>
        </w:rPr>
        <w:sym w:font="Wingdings" w:char="F0DC"/>
      </w:r>
      <w:r w:rsidRPr="00450EC8">
        <w:rPr>
          <w:rFonts w:ascii="Bookman Old Style" w:hAnsi="Bookman Old Style"/>
          <w:b/>
          <w:sz w:val="22"/>
          <w:szCs w:val="22"/>
        </w:rPr>
        <w:t xml:space="preserve"> Adopté à l’unanimité</w:t>
      </w:r>
    </w:p>
    <w:p w:rsidR="009A2D69" w:rsidRPr="00450EC8" w:rsidRDefault="009A2D69" w:rsidP="009A2D69">
      <w:pPr>
        <w:ind w:right="197"/>
        <w:jc w:val="both"/>
        <w:rPr>
          <w:rFonts w:ascii="Bookman Old Style" w:hAnsi="Bookman Old Style"/>
          <w:b/>
          <w:sz w:val="22"/>
          <w:szCs w:val="22"/>
        </w:rPr>
      </w:pPr>
    </w:p>
    <w:p w:rsidR="009A2D69" w:rsidRPr="003B0381" w:rsidRDefault="009A2D69" w:rsidP="00823594">
      <w:pPr>
        <w:shd w:val="clear" w:color="auto" w:fill="D9D9D9" w:themeFill="background1" w:themeFillShade="D9"/>
        <w:tabs>
          <w:tab w:val="right" w:pos="7920"/>
        </w:tabs>
        <w:ind w:right="-87"/>
        <w:jc w:val="both"/>
        <w:rPr>
          <w:rFonts w:ascii="Bookman Old Style" w:hAnsi="Bookman Old Style"/>
          <w:b/>
          <w:sz w:val="22"/>
          <w:szCs w:val="22"/>
        </w:rPr>
      </w:pPr>
      <w:r w:rsidRPr="003B0381">
        <w:rPr>
          <w:rFonts w:ascii="Bookman Old Style" w:hAnsi="Bookman Old Style"/>
          <w:b/>
          <w:sz w:val="22"/>
          <w:szCs w:val="22"/>
        </w:rPr>
        <w:t>Dossier n°2015- 63</w:t>
      </w:r>
    </w:p>
    <w:p w:rsidR="009A2D69" w:rsidRPr="00450EC8" w:rsidRDefault="009A2D69" w:rsidP="00823594">
      <w:pPr>
        <w:shd w:val="clear" w:color="auto" w:fill="D9D9D9" w:themeFill="background1" w:themeFillShade="D9"/>
        <w:ind w:right="-87"/>
        <w:jc w:val="both"/>
        <w:rPr>
          <w:rFonts w:ascii="Bookman Old Style" w:hAnsi="Bookman Old Style"/>
          <w:sz w:val="22"/>
          <w:szCs w:val="22"/>
        </w:rPr>
      </w:pPr>
      <w:r w:rsidRPr="003B0381">
        <w:rPr>
          <w:rFonts w:ascii="Bookman Old Style" w:hAnsi="Bookman Old Style" w:cs="Bookman Old Style"/>
          <w:b/>
          <w:bCs/>
          <w:sz w:val="22"/>
          <w:szCs w:val="22"/>
        </w:rPr>
        <w:t xml:space="preserve">Associations et autres organismes à but non lucratif - </w:t>
      </w:r>
      <w:r w:rsidRPr="003B0381">
        <w:rPr>
          <w:rFonts w:ascii="Bookman Old Style" w:hAnsi="Bookman Old Style"/>
          <w:b/>
          <w:sz w:val="22"/>
          <w:szCs w:val="22"/>
        </w:rPr>
        <w:t>Examen d’une demande de subvention exceptionnelle - Organisation d’un tournoi de basket handisport par le CRAP Basket</w:t>
      </w:r>
      <w:r w:rsidRPr="00450EC8">
        <w:rPr>
          <w:rFonts w:ascii="Bookman Old Style" w:hAnsi="Bookman Old Style"/>
          <w:sz w:val="22"/>
          <w:szCs w:val="22"/>
        </w:rPr>
        <w:tab/>
      </w:r>
    </w:p>
    <w:p w:rsidR="009A2D69" w:rsidRPr="00450EC8" w:rsidRDefault="00BB5A5B" w:rsidP="00823594">
      <w:pPr>
        <w:shd w:val="clear" w:color="auto" w:fill="D9D9D9" w:themeFill="background1" w:themeFillShade="D9"/>
        <w:ind w:right="-87"/>
        <w:jc w:val="both"/>
        <w:rPr>
          <w:rFonts w:ascii="Bookman Old Style" w:hAnsi="Bookman Old Style"/>
          <w:b/>
          <w:sz w:val="22"/>
          <w:szCs w:val="22"/>
        </w:rPr>
      </w:pPr>
      <w:r w:rsidRPr="00450EC8">
        <w:rPr>
          <w:rFonts w:ascii="Bookman Old Style" w:hAnsi="Bookman Old Style"/>
          <w:b/>
          <w:sz w:val="22"/>
          <w:szCs w:val="22"/>
        </w:rPr>
        <w:t>Dossier présenté par</w:t>
      </w:r>
      <w:r w:rsidR="006E382C">
        <w:rPr>
          <w:rFonts w:ascii="Bookman Old Style" w:hAnsi="Bookman Old Style"/>
          <w:b/>
          <w:sz w:val="22"/>
          <w:szCs w:val="22"/>
        </w:rPr>
        <w:t xml:space="preserve"> Monsieur DUBOIS</w:t>
      </w:r>
    </w:p>
    <w:p w:rsidR="00BB5A5B" w:rsidRPr="00450EC8" w:rsidRDefault="00BB5A5B" w:rsidP="009A2D69">
      <w:pPr>
        <w:ind w:right="197"/>
        <w:jc w:val="both"/>
        <w:rPr>
          <w:rFonts w:ascii="Bookman Old Style" w:hAnsi="Bookman Old Style"/>
          <w:b/>
          <w:sz w:val="22"/>
          <w:szCs w:val="22"/>
        </w:rPr>
      </w:pPr>
    </w:p>
    <w:p w:rsidR="00B16F8F" w:rsidRPr="00450EC8" w:rsidRDefault="006E382C" w:rsidP="00450EC8">
      <w:pPr>
        <w:tabs>
          <w:tab w:val="left" w:pos="851"/>
        </w:tabs>
        <w:ind w:firstLine="284"/>
        <w:jc w:val="both"/>
        <w:rPr>
          <w:rFonts w:ascii="Bookman Old Style" w:hAnsi="Bookman Old Style"/>
          <w:sz w:val="22"/>
          <w:szCs w:val="22"/>
        </w:rPr>
      </w:pPr>
      <w:r w:rsidRPr="006E382C">
        <w:rPr>
          <w:rFonts w:ascii="Bookman Old Style" w:hAnsi="Bookman Old Style"/>
          <w:sz w:val="22"/>
          <w:szCs w:val="22"/>
        </w:rPr>
        <w:t>Monsieur DUBOIS</w:t>
      </w:r>
      <w:r w:rsidRPr="00450EC8">
        <w:rPr>
          <w:rFonts w:ascii="Bookman Old Style" w:hAnsi="Bookman Old Style"/>
          <w:sz w:val="22"/>
          <w:szCs w:val="22"/>
        </w:rPr>
        <w:t xml:space="preserve"> </w:t>
      </w:r>
      <w:r w:rsidR="00B16F8F" w:rsidRPr="00450EC8">
        <w:rPr>
          <w:rFonts w:ascii="Bookman Old Style" w:hAnsi="Bookman Old Style"/>
          <w:sz w:val="22"/>
          <w:szCs w:val="22"/>
        </w:rPr>
        <w:t>fait part à l’assemblée de la demande de subvention exceptionnelle formulée par l’Association sportive du CRAP Basket</w:t>
      </w:r>
      <w:r w:rsidR="00B16F8F" w:rsidRPr="00450EC8">
        <w:rPr>
          <w:rFonts w:ascii="Bookman Old Style" w:hAnsi="Bookman Old Style"/>
          <w:b/>
          <w:sz w:val="22"/>
          <w:szCs w:val="22"/>
        </w:rPr>
        <w:t xml:space="preserve"> </w:t>
      </w:r>
      <w:r w:rsidR="00B16F8F" w:rsidRPr="00450EC8">
        <w:rPr>
          <w:rFonts w:ascii="Bookman Old Style" w:hAnsi="Bookman Old Style"/>
          <w:sz w:val="22"/>
          <w:szCs w:val="22"/>
        </w:rPr>
        <w:t>représentée par sa Présidente, Madame Nathalie PERBET et dont le siège social se situe au 10 Rue Marcel PAGNOL – 42340 à VEAUCHE.</w:t>
      </w:r>
    </w:p>
    <w:p w:rsidR="00B16F8F" w:rsidRPr="00450EC8" w:rsidRDefault="006E382C" w:rsidP="00450EC8">
      <w:pPr>
        <w:tabs>
          <w:tab w:val="left" w:pos="851"/>
        </w:tabs>
        <w:ind w:firstLine="284"/>
        <w:jc w:val="both"/>
        <w:rPr>
          <w:rFonts w:ascii="Bookman Old Style" w:hAnsi="Bookman Old Style"/>
          <w:bCs/>
          <w:sz w:val="22"/>
          <w:szCs w:val="22"/>
        </w:rPr>
      </w:pPr>
      <w:r w:rsidRPr="006E382C">
        <w:rPr>
          <w:rFonts w:ascii="Bookman Old Style" w:hAnsi="Bookman Old Style"/>
          <w:sz w:val="22"/>
          <w:szCs w:val="22"/>
        </w:rPr>
        <w:t>Monsieur DUBOIS</w:t>
      </w:r>
      <w:r w:rsidRPr="00450EC8">
        <w:rPr>
          <w:rFonts w:ascii="Bookman Old Style" w:hAnsi="Bookman Old Style"/>
          <w:sz w:val="22"/>
          <w:szCs w:val="22"/>
        </w:rPr>
        <w:t xml:space="preserve"> </w:t>
      </w:r>
      <w:r w:rsidR="00B16F8F" w:rsidRPr="00450EC8">
        <w:rPr>
          <w:rFonts w:ascii="Bookman Old Style" w:hAnsi="Bookman Old Style"/>
          <w:bCs/>
          <w:sz w:val="22"/>
          <w:szCs w:val="22"/>
        </w:rPr>
        <w:t>rappelle à l’assemblée que l’association organise en date du 12 septembre 2015, un tournoi de basket handisport ponctué par de nombreuses rencontres sportives.</w:t>
      </w:r>
    </w:p>
    <w:p w:rsidR="00B16F8F" w:rsidRPr="00450EC8" w:rsidRDefault="00B16F8F" w:rsidP="00450EC8">
      <w:pPr>
        <w:tabs>
          <w:tab w:val="left" w:pos="851"/>
        </w:tabs>
        <w:ind w:firstLine="284"/>
        <w:jc w:val="both"/>
        <w:rPr>
          <w:rFonts w:ascii="Bookman Old Style" w:hAnsi="Bookman Old Style"/>
          <w:bCs/>
          <w:sz w:val="22"/>
          <w:szCs w:val="22"/>
        </w:rPr>
      </w:pPr>
      <w:r w:rsidRPr="00450EC8">
        <w:rPr>
          <w:rFonts w:ascii="Bookman Old Style" w:hAnsi="Bookman Old Style"/>
          <w:bCs/>
          <w:sz w:val="22"/>
          <w:szCs w:val="22"/>
        </w:rPr>
        <w:t>La bonne organisation de cet évènement engendre des frais supplémentaires pour le club de basket.</w:t>
      </w:r>
    </w:p>
    <w:p w:rsidR="00B16F8F" w:rsidRPr="00450EC8" w:rsidRDefault="00B16F8F" w:rsidP="006E382C">
      <w:pPr>
        <w:tabs>
          <w:tab w:val="left" w:pos="851"/>
          <w:tab w:val="left" w:pos="993"/>
          <w:tab w:val="left" w:pos="9720"/>
        </w:tabs>
        <w:ind w:right="-82" w:firstLine="284"/>
        <w:jc w:val="both"/>
        <w:rPr>
          <w:rFonts w:ascii="Bookman Old Style" w:hAnsi="Bookman Old Style"/>
          <w:sz w:val="22"/>
          <w:szCs w:val="22"/>
        </w:rPr>
      </w:pPr>
      <w:r w:rsidRPr="00450EC8">
        <w:rPr>
          <w:rFonts w:ascii="Bookman Old Style" w:hAnsi="Bookman Old Style"/>
          <w:sz w:val="22"/>
          <w:szCs w:val="22"/>
        </w:rPr>
        <w:t>Au vu du dossier présenté par cette association et de l’intérêt qu’il présente pour la promotion de la Commune,</w:t>
      </w:r>
      <w:r w:rsidR="006E382C">
        <w:rPr>
          <w:rFonts w:ascii="Bookman Old Style" w:hAnsi="Bookman Old Style"/>
          <w:sz w:val="22"/>
          <w:szCs w:val="22"/>
        </w:rPr>
        <w:t xml:space="preserve"> le Conseil municipal </w:t>
      </w:r>
      <w:r w:rsidRPr="00450EC8">
        <w:rPr>
          <w:rFonts w:ascii="Bookman Old Style" w:hAnsi="Bookman Old Style"/>
          <w:b/>
          <w:sz w:val="22"/>
          <w:szCs w:val="22"/>
        </w:rPr>
        <w:t xml:space="preserve">décide </w:t>
      </w:r>
      <w:r w:rsidRPr="00450EC8">
        <w:rPr>
          <w:rFonts w:ascii="Bookman Old Style" w:hAnsi="Bookman Old Style"/>
          <w:sz w:val="22"/>
          <w:szCs w:val="22"/>
        </w:rPr>
        <w:t xml:space="preserve">d’octroyer une subvention exceptionnelle de </w:t>
      </w:r>
      <w:r w:rsidRPr="00450EC8">
        <w:rPr>
          <w:rFonts w:ascii="Bookman Old Style" w:hAnsi="Bookman Old Style"/>
          <w:b/>
          <w:sz w:val="22"/>
          <w:szCs w:val="22"/>
        </w:rPr>
        <w:t>500 euros</w:t>
      </w:r>
      <w:r w:rsidRPr="00450EC8">
        <w:rPr>
          <w:rFonts w:ascii="Bookman Old Style" w:hAnsi="Bookman Old Style"/>
          <w:sz w:val="22"/>
          <w:szCs w:val="22"/>
        </w:rPr>
        <w:t xml:space="preserve"> à cette association correspondant à une participation aux frais engendrés par l’organisation de cet évènement.</w:t>
      </w:r>
    </w:p>
    <w:p w:rsidR="00BB5A5B" w:rsidRPr="00450EC8" w:rsidRDefault="00BB5A5B" w:rsidP="009A2D69">
      <w:pPr>
        <w:ind w:right="197"/>
        <w:jc w:val="both"/>
        <w:rPr>
          <w:rFonts w:ascii="Bookman Old Style" w:hAnsi="Bookman Old Style"/>
          <w:sz w:val="22"/>
          <w:szCs w:val="22"/>
        </w:rPr>
      </w:pPr>
    </w:p>
    <w:p w:rsidR="009A2D69" w:rsidRPr="00450EC8" w:rsidRDefault="009A2D69" w:rsidP="009A2D69">
      <w:pPr>
        <w:ind w:right="113" w:firstLine="360"/>
        <w:jc w:val="both"/>
        <w:rPr>
          <w:rFonts w:ascii="Bookman Old Style" w:hAnsi="Bookman Old Style"/>
          <w:b/>
          <w:sz w:val="22"/>
          <w:szCs w:val="22"/>
        </w:rPr>
      </w:pPr>
      <w:r w:rsidRPr="00450EC8">
        <w:rPr>
          <w:rFonts w:ascii="Bookman Old Style" w:hAnsi="Bookman Old Style"/>
          <w:b/>
          <w:sz w:val="22"/>
          <w:szCs w:val="22"/>
        </w:rPr>
        <w:sym w:font="Wingdings" w:char="F0DC"/>
      </w:r>
      <w:r w:rsidRPr="00450EC8">
        <w:rPr>
          <w:rFonts w:ascii="Bookman Old Style" w:hAnsi="Bookman Old Style"/>
          <w:b/>
          <w:sz w:val="22"/>
          <w:szCs w:val="22"/>
        </w:rPr>
        <w:t xml:space="preserve"> Adopté à l’unanimité</w:t>
      </w:r>
    </w:p>
    <w:p w:rsidR="009A2D69" w:rsidRPr="00450EC8" w:rsidRDefault="009A2D69" w:rsidP="009A2D69">
      <w:pPr>
        <w:ind w:right="197"/>
        <w:jc w:val="both"/>
        <w:rPr>
          <w:rFonts w:ascii="Bookman Old Style" w:hAnsi="Bookman Old Style"/>
          <w:sz w:val="22"/>
          <w:szCs w:val="22"/>
        </w:rPr>
      </w:pPr>
    </w:p>
    <w:p w:rsidR="009A2D69" w:rsidRPr="00450EC8" w:rsidRDefault="009A2D69" w:rsidP="00823594">
      <w:pPr>
        <w:shd w:val="clear" w:color="auto" w:fill="D9D9D9" w:themeFill="background1" w:themeFillShade="D9"/>
        <w:tabs>
          <w:tab w:val="right" w:pos="7920"/>
        </w:tabs>
        <w:ind w:right="-87"/>
        <w:jc w:val="both"/>
        <w:rPr>
          <w:rFonts w:ascii="Bookman Old Style" w:hAnsi="Bookman Old Style"/>
          <w:b/>
          <w:sz w:val="22"/>
          <w:szCs w:val="22"/>
        </w:rPr>
      </w:pPr>
      <w:r w:rsidRPr="00450EC8">
        <w:rPr>
          <w:rFonts w:ascii="Bookman Old Style" w:hAnsi="Bookman Old Style"/>
          <w:b/>
          <w:sz w:val="22"/>
          <w:szCs w:val="22"/>
        </w:rPr>
        <w:t>Dossier n°2015- 64</w:t>
      </w:r>
    </w:p>
    <w:p w:rsidR="009A2D69" w:rsidRPr="00450EC8" w:rsidRDefault="009A2D69" w:rsidP="00823594">
      <w:pPr>
        <w:shd w:val="clear" w:color="auto" w:fill="D9D9D9" w:themeFill="background1" w:themeFillShade="D9"/>
        <w:ind w:right="-87"/>
        <w:jc w:val="both"/>
        <w:rPr>
          <w:rFonts w:ascii="Bookman Old Style" w:hAnsi="Bookman Old Style"/>
          <w:sz w:val="22"/>
          <w:szCs w:val="22"/>
        </w:rPr>
      </w:pPr>
      <w:r w:rsidRPr="00450EC8">
        <w:rPr>
          <w:rFonts w:ascii="Bookman Old Style" w:hAnsi="Bookman Old Style"/>
          <w:b/>
          <w:sz w:val="22"/>
          <w:szCs w:val="22"/>
        </w:rPr>
        <w:t xml:space="preserve">Raccordement d’une sirène étatique au système d’alerte et d’information des populations (SAIP) - </w:t>
      </w:r>
      <w:r w:rsidRPr="00450EC8">
        <w:rPr>
          <w:rFonts w:ascii="Bookman Old Style" w:hAnsi="Bookman Old Style"/>
          <w:sz w:val="22"/>
          <w:szCs w:val="22"/>
        </w:rPr>
        <w:t>Signature d’une convention avec la Préfecture de la Loire</w:t>
      </w:r>
    </w:p>
    <w:p w:rsidR="00BB5A5B" w:rsidRPr="00450EC8" w:rsidRDefault="00BB5A5B" w:rsidP="00823594">
      <w:pPr>
        <w:shd w:val="clear" w:color="auto" w:fill="D9D9D9" w:themeFill="background1" w:themeFillShade="D9"/>
        <w:ind w:right="-87"/>
        <w:jc w:val="both"/>
        <w:rPr>
          <w:rFonts w:ascii="Bookman Old Style" w:hAnsi="Bookman Old Style"/>
          <w:b/>
          <w:sz w:val="22"/>
          <w:szCs w:val="22"/>
        </w:rPr>
      </w:pPr>
      <w:r w:rsidRPr="00450EC8">
        <w:rPr>
          <w:rFonts w:ascii="Bookman Old Style" w:hAnsi="Bookman Old Style"/>
          <w:b/>
          <w:sz w:val="22"/>
          <w:szCs w:val="22"/>
        </w:rPr>
        <w:t>Dossier présenté par</w:t>
      </w:r>
      <w:r w:rsidR="006A0549">
        <w:rPr>
          <w:rFonts w:ascii="Bookman Old Style" w:hAnsi="Bookman Old Style"/>
          <w:b/>
          <w:sz w:val="22"/>
          <w:szCs w:val="22"/>
        </w:rPr>
        <w:t xml:space="preserve"> </w:t>
      </w:r>
      <w:r w:rsidR="006A0549" w:rsidRPr="006A0549">
        <w:rPr>
          <w:rFonts w:ascii="Bookman Old Style" w:hAnsi="Bookman Old Style"/>
          <w:b/>
          <w:sz w:val="22"/>
          <w:szCs w:val="22"/>
        </w:rPr>
        <w:t>Monsieur DUBOIS</w:t>
      </w:r>
    </w:p>
    <w:p w:rsidR="00450EC8" w:rsidRDefault="00450EC8" w:rsidP="003C067E">
      <w:pPr>
        <w:ind w:firstLine="567"/>
        <w:jc w:val="both"/>
        <w:rPr>
          <w:rFonts w:ascii="Bookman Old Style" w:hAnsi="Bookman Old Style"/>
          <w:sz w:val="22"/>
          <w:szCs w:val="22"/>
        </w:rPr>
      </w:pPr>
    </w:p>
    <w:p w:rsidR="003C067E" w:rsidRPr="00450EC8" w:rsidRDefault="006A0549" w:rsidP="00450EC8">
      <w:pPr>
        <w:ind w:firstLine="284"/>
        <w:jc w:val="both"/>
        <w:rPr>
          <w:rFonts w:ascii="Bookman Old Style" w:hAnsi="Bookman Old Style"/>
          <w:sz w:val="22"/>
          <w:szCs w:val="22"/>
        </w:rPr>
      </w:pPr>
      <w:r w:rsidRPr="006E382C">
        <w:rPr>
          <w:rFonts w:ascii="Bookman Old Style" w:hAnsi="Bookman Old Style"/>
          <w:sz w:val="22"/>
          <w:szCs w:val="22"/>
        </w:rPr>
        <w:t>Monsieur DUBOIS</w:t>
      </w:r>
      <w:r w:rsidRPr="00450EC8">
        <w:rPr>
          <w:rFonts w:ascii="Bookman Old Style" w:hAnsi="Bookman Old Style"/>
          <w:sz w:val="22"/>
          <w:szCs w:val="22"/>
        </w:rPr>
        <w:t xml:space="preserve"> </w:t>
      </w:r>
      <w:r w:rsidR="003C067E" w:rsidRPr="00450EC8">
        <w:rPr>
          <w:rFonts w:ascii="Bookman Old Style" w:hAnsi="Bookman Old Style"/>
          <w:sz w:val="22"/>
          <w:szCs w:val="22"/>
        </w:rPr>
        <w:t xml:space="preserve">rappelle au Conseil municipal que le livre blanc sur la défense et la sécurité nationale de 2008 a fixé la modernisation de l’alerte des populations comme un objectif prioritaire de l’action gouvernementale. Il s'agit de doter les autorités de l’Etat mais aussi des communes d’un "réseau d'alerte performant et résistant", en remplacement de l’ancien réseau national d’alerte (RNA) de l’Etat, constitué de 3 900 sirènes, prévu surtout pour une attaque aérienne. </w:t>
      </w:r>
    </w:p>
    <w:p w:rsidR="003C067E" w:rsidRPr="00450EC8" w:rsidRDefault="003C067E" w:rsidP="00450EC8">
      <w:pPr>
        <w:ind w:firstLine="284"/>
        <w:jc w:val="both"/>
        <w:rPr>
          <w:rFonts w:ascii="Bookman Old Style" w:hAnsi="Bookman Old Style"/>
          <w:sz w:val="22"/>
          <w:szCs w:val="22"/>
        </w:rPr>
      </w:pPr>
      <w:r w:rsidRPr="00450EC8">
        <w:rPr>
          <w:rFonts w:ascii="Bookman Old Style" w:hAnsi="Bookman Old Style"/>
          <w:sz w:val="22"/>
          <w:szCs w:val="22"/>
        </w:rPr>
        <w:t xml:space="preserve">Les services de la direction générale de la sécurité civile et de la gestion de crise (DGSCGC) ont en conséquence conçu un nouveau dispositif, le système d'alerte et d'information des populations (SAIP). Il repose sur une logique de bassins de risques sur lesquels seront positionnés les moyens d'alerte les plus efficaces, dont des sirènes d’alerte, eu égard aux circonstances locales (urbanisme, bruit ambiant, sociologie de la population). </w:t>
      </w:r>
    </w:p>
    <w:p w:rsidR="003C067E" w:rsidRPr="00450EC8" w:rsidRDefault="003C067E" w:rsidP="00450EC8">
      <w:pPr>
        <w:ind w:firstLine="284"/>
        <w:jc w:val="both"/>
        <w:rPr>
          <w:rFonts w:ascii="Bookman Old Style" w:hAnsi="Bookman Old Style"/>
          <w:sz w:val="22"/>
          <w:szCs w:val="22"/>
        </w:rPr>
      </w:pPr>
      <w:r w:rsidRPr="00450EC8">
        <w:rPr>
          <w:rFonts w:ascii="Bookman Old Style" w:hAnsi="Bookman Old Style"/>
          <w:sz w:val="22"/>
          <w:szCs w:val="22"/>
        </w:rPr>
        <w:t xml:space="preserve">Les préfectures ont été sollicitées en 2010, à la fois pour effectuer un recensement national des sirènes, et pour déterminer leurs besoins complémentaires en moyens d’alerte au vu du parc recensé, de la couverture optimale des bassins de risques dans le département et des éléments de méthodologie qui leur ont été fournis. Le dénombrement et la caractérisation du parc des moyens d’alerte ont permis aux acteurs de l’alerte et de l’information des populations de disposer de la cartographie la plus exhaustive et la plus fiable possible des moyens existants. </w:t>
      </w:r>
    </w:p>
    <w:p w:rsidR="003C067E" w:rsidRPr="00450EC8" w:rsidRDefault="003C067E" w:rsidP="00450EC8">
      <w:pPr>
        <w:ind w:firstLine="284"/>
        <w:jc w:val="both"/>
        <w:rPr>
          <w:rFonts w:ascii="Bookman Old Style" w:hAnsi="Bookman Old Style"/>
          <w:sz w:val="22"/>
          <w:szCs w:val="22"/>
        </w:rPr>
      </w:pPr>
      <w:r w:rsidRPr="00450EC8">
        <w:rPr>
          <w:rFonts w:ascii="Bookman Old Style" w:hAnsi="Bookman Old Style"/>
          <w:sz w:val="22"/>
          <w:szCs w:val="22"/>
        </w:rPr>
        <w:t>Un principe de cotation nationale des zones d’alerte a été élaboré par la DGSCGC et appliqué par les préfectures, avec une coordination de l’application des critères assurée par les états-majors interministériels de zone, pour déterminer des zones d’alerte prioritaires. Cette cotation prend en compte la population, sa densité ainsi que l’intensité, la cinétique et la prévisibilité du ou des risques. 640 zones d'alerte de priorité 1 ont ainsi été identifiées, sur un total de 1 744 zones pour l’ensemble du territoire métropolitain.</w:t>
      </w:r>
    </w:p>
    <w:p w:rsidR="003C067E" w:rsidRPr="00450EC8" w:rsidRDefault="003C067E" w:rsidP="00450EC8">
      <w:pPr>
        <w:ind w:firstLine="284"/>
        <w:jc w:val="both"/>
        <w:rPr>
          <w:rFonts w:ascii="Bookman Old Style" w:hAnsi="Bookman Old Style"/>
          <w:sz w:val="22"/>
          <w:szCs w:val="22"/>
        </w:rPr>
      </w:pPr>
      <w:r w:rsidRPr="00450EC8">
        <w:rPr>
          <w:rFonts w:ascii="Bookman Old Style" w:hAnsi="Bookman Old Style"/>
          <w:sz w:val="22"/>
          <w:szCs w:val="22"/>
        </w:rPr>
        <w:t>La sirène objet de la présente convention, implantée dans une de ces zones d’alerte de priorité 1, a vocation à être raccordée au SAIP lors de la première vague de déploiement en cours.</w:t>
      </w:r>
    </w:p>
    <w:p w:rsidR="003C067E" w:rsidRPr="00450EC8" w:rsidRDefault="006A0549" w:rsidP="00450EC8">
      <w:pPr>
        <w:ind w:firstLine="284"/>
        <w:jc w:val="both"/>
        <w:rPr>
          <w:rFonts w:ascii="Bookman Old Style" w:hAnsi="Bookman Old Style"/>
          <w:sz w:val="22"/>
          <w:szCs w:val="22"/>
        </w:rPr>
      </w:pPr>
      <w:r w:rsidRPr="006E382C">
        <w:rPr>
          <w:rFonts w:ascii="Bookman Old Style" w:hAnsi="Bookman Old Style"/>
          <w:sz w:val="22"/>
          <w:szCs w:val="22"/>
        </w:rPr>
        <w:t>Monsieur DUBOIS</w:t>
      </w:r>
      <w:r w:rsidRPr="00450EC8">
        <w:rPr>
          <w:rFonts w:ascii="Bookman Old Style" w:hAnsi="Bookman Old Style"/>
          <w:sz w:val="22"/>
          <w:szCs w:val="22"/>
        </w:rPr>
        <w:t xml:space="preserve"> </w:t>
      </w:r>
      <w:r w:rsidR="003C067E" w:rsidRPr="00450EC8">
        <w:rPr>
          <w:rFonts w:ascii="Bookman Old Style" w:hAnsi="Bookman Old Style"/>
          <w:sz w:val="22"/>
          <w:szCs w:val="22"/>
        </w:rPr>
        <w:t xml:space="preserve">fait part à l’assemblée que la sirène actuelle située sur le bâtiment privé de Loire Habitat Rue du 19 mars doit faire l’objet d’une migration sur le domaine public et sera réinstallée sur l’école primaire Les Glycines, 1 bis Avenue </w:t>
      </w:r>
      <w:proofErr w:type="spellStart"/>
      <w:r w:rsidR="003C067E" w:rsidRPr="00450EC8">
        <w:rPr>
          <w:rFonts w:ascii="Bookman Old Style" w:hAnsi="Bookman Old Style"/>
          <w:sz w:val="22"/>
          <w:szCs w:val="22"/>
        </w:rPr>
        <w:t>Paccard</w:t>
      </w:r>
      <w:proofErr w:type="spellEnd"/>
      <w:r w:rsidR="003C067E" w:rsidRPr="00450EC8">
        <w:rPr>
          <w:rFonts w:ascii="Bookman Old Style" w:hAnsi="Bookman Old Style"/>
          <w:sz w:val="22"/>
          <w:szCs w:val="22"/>
        </w:rPr>
        <w:t>.</w:t>
      </w:r>
    </w:p>
    <w:p w:rsidR="006A0549" w:rsidRDefault="003C067E" w:rsidP="00450EC8">
      <w:pPr>
        <w:ind w:firstLine="284"/>
        <w:jc w:val="both"/>
        <w:rPr>
          <w:rFonts w:ascii="Bookman Old Style" w:hAnsi="Bookman Old Style"/>
          <w:sz w:val="22"/>
          <w:szCs w:val="22"/>
        </w:rPr>
      </w:pPr>
      <w:r w:rsidRPr="00450EC8">
        <w:rPr>
          <w:rFonts w:ascii="Bookman Old Style" w:hAnsi="Bookman Old Style"/>
          <w:sz w:val="22"/>
          <w:szCs w:val="22"/>
        </w:rPr>
        <w:t xml:space="preserve">Dans ce cadre, </w:t>
      </w:r>
      <w:r w:rsidR="006A0549">
        <w:rPr>
          <w:rFonts w:ascii="Bookman Old Style" w:hAnsi="Bookman Old Style"/>
          <w:sz w:val="22"/>
          <w:szCs w:val="22"/>
        </w:rPr>
        <w:t xml:space="preserve">il est déposé </w:t>
      </w:r>
      <w:r w:rsidRPr="00450EC8">
        <w:rPr>
          <w:rFonts w:ascii="Bookman Old Style" w:hAnsi="Bookman Old Style"/>
          <w:sz w:val="22"/>
          <w:szCs w:val="22"/>
        </w:rPr>
        <w:t>sur le bureau de l’assemblée un projet de convention devant intervenir entre la Préfecture de la</w:t>
      </w:r>
      <w:r w:rsidR="006A0549">
        <w:rPr>
          <w:rFonts w:ascii="Bookman Old Style" w:hAnsi="Bookman Old Style"/>
          <w:sz w:val="22"/>
          <w:szCs w:val="22"/>
        </w:rPr>
        <w:t xml:space="preserve"> Loire et la Commune de VEAUCHE.</w:t>
      </w:r>
    </w:p>
    <w:p w:rsidR="003C067E" w:rsidRPr="00450EC8" w:rsidRDefault="003C067E" w:rsidP="00450EC8">
      <w:pPr>
        <w:ind w:firstLine="284"/>
        <w:jc w:val="both"/>
        <w:rPr>
          <w:rFonts w:ascii="Bookman Old Style" w:hAnsi="Bookman Old Style"/>
          <w:sz w:val="22"/>
          <w:szCs w:val="22"/>
        </w:rPr>
      </w:pPr>
      <w:r w:rsidRPr="00450EC8">
        <w:rPr>
          <w:rFonts w:ascii="Bookman Old Style" w:hAnsi="Bookman Old Style"/>
          <w:sz w:val="22"/>
          <w:szCs w:val="22"/>
        </w:rPr>
        <w:t>Cette convention définit les obligations respectives des parties et les conditions financières liées à cette migration de la sirène.</w:t>
      </w:r>
    </w:p>
    <w:p w:rsidR="003C067E" w:rsidRPr="00450EC8" w:rsidRDefault="003C067E" w:rsidP="00450EC8">
      <w:pPr>
        <w:ind w:firstLine="284"/>
        <w:jc w:val="both"/>
        <w:rPr>
          <w:rFonts w:ascii="Bookman Old Style" w:hAnsi="Bookman Old Style"/>
          <w:sz w:val="22"/>
          <w:szCs w:val="22"/>
        </w:rPr>
      </w:pPr>
      <w:r w:rsidRPr="00450EC8">
        <w:rPr>
          <w:rFonts w:ascii="Bookman Old Style" w:hAnsi="Bookman Old Style"/>
          <w:sz w:val="22"/>
          <w:szCs w:val="22"/>
        </w:rPr>
        <w:t>Elle prend effet à la date de signature par les parties et est conclue pour une durée de trois années. Elle se poursuivra par tacite reconduction jusqu’à expiration du contrat de maintenance assuré par la société Eiffage.</w:t>
      </w:r>
    </w:p>
    <w:p w:rsidR="006A0549" w:rsidRPr="006A0549" w:rsidRDefault="006A0549" w:rsidP="006A0549">
      <w:pPr>
        <w:tabs>
          <w:tab w:val="left" w:pos="709"/>
        </w:tabs>
        <w:ind w:firstLine="284"/>
        <w:jc w:val="both"/>
        <w:rPr>
          <w:rFonts w:ascii="Bookman Old Style" w:hAnsi="Bookman Old Style"/>
          <w:sz w:val="22"/>
          <w:szCs w:val="22"/>
        </w:rPr>
      </w:pPr>
      <w:r w:rsidRPr="006A0549">
        <w:rPr>
          <w:rFonts w:ascii="Bookman Old Style" w:hAnsi="Bookman Old Style"/>
          <w:sz w:val="22"/>
          <w:szCs w:val="22"/>
        </w:rPr>
        <w:t xml:space="preserve">Le Conseil municipal </w:t>
      </w:r>
      <w:r w:rsidRPr="006A0549">
        <w:rPr>
          <w:rFonts w:ascii="Bookman Old Style" w:hAnsi="Bookman Old Style"/>
          <w:b/>
          <w:sz w:val="22"/>
          <w:szCs w:val="22"/>
        </w:rPr>
        <w:t>approuve</w:t>
      </w:r>
      <w:r w:rsidRPr="006A0549">
        <w:rPr>
          <w:rFonts w:ascii="Bookman Old Style" w:hAnsi="Bookman Old Style"/>
          <w:sz w:val="22"/>
          <w:szCs w:val="22"/>
        </w:rPr>
        <w:t xml:space="preserve"> les termes de la convention devant intervenir entre la Préfecture de la Loire et la Commune de VEAUCHE et </w:t>
      </w:r>
      <w:r w:rsidRPr="006A0549">
        <w:rPr>
          <w:rFonts w:ascii="Bookman Old Style" w:hAnsi="Bookman Old Style"/>
          <w:b/>
          <w:sz w:val="22"/>
          <w:szCs w:val="22"/>
        </w:rPr>
        <w:t>autorise</w:t>
      </w:r>
      <w:r w:rsidRPr="006A0549">
        <w:rPr>
          <w:rFonts w:ascii="Bookman Old Style" w:hAnsi="Bookman Old Style"/>
          <w:sz w:val="22"/>
          <w:szCs w:val="22"/>
        </w:rPr>
        <w:t xml:space="preserve"> Madame le Maire à signer ladite convention ainsi que tous documents liés à cette affaire.</w:t>
      </w:r>
    </w:p>
    <w:p w:rsidR="00BB5A5B" w:rsidRPr="00450EC8" w:rsidRDefault="00BB5A5B" w:rsidP="009A2D69">
      <w:pPr>
        <w:ind w:right="197"/>
        <w:jc w:val="both"/>
        <w:rPr>
          <w:rFonts w:ascii="Bookman Old Style" w:hAnsi="Bookman Old Style"/>
          <w:sz w:val="22"/>
          <w:szCs w:val="22"/>
        </w:rPr>
      </w:pPr>
    </w:p>
    <w:p w:rsidR="00BB5A5B" w:rsidRPr="00450EC8" w:rsidRDefault="00BB5A5B" w:rsidP="00BB5A5B">
      <w:pPr>
        <w:ind w:right="113" w:firstLine="360"/>
        <w:jc w:val="both"/>
        <w:rPr>
          <w:rFonts w:ascii="Bookman Old Style" w:hAnsi="Bookman Old Style"/>
          <w:b/>
          <w:sz w:val="22"/>
          <w:szCs w:val="22"/>
        </w:rPr>
      </w:pPr>
      <w:r w:rsidRPr="00450EC8">
        <w:rPr>
          <w:rFonts w:ascii="Bookman Old Style" w:hAnsi="Bookman Old Style"/>
          <w:b/>
          <w:sz w:val="22"/>
          <w:szCs w:val="22"/>
        </w:rPr>
        <w:sym w:font="Wingdings" w:char="F0DC"/>
      </w:r>
      <w:r w:rsidRPr="00450EC8">
        <w:rPr>
          <w:rFonts w:ascii="Bookman Old Style" w:hAnsi="Bookman Old Style"/>
          <w:b/>
          <w:sz w:val="22"/>
          <w:szCs w:val="22"/>
        </w:rPr>
        <w:t xml:space="preserve"> Adopté à l’unanimité</w:t>
      </w:r>
    </w:p>
    <w:p w:rsidR="009A2D69" w:rsidRPr="00450EC8" w:rsidRDefault="009A2D69" w:rsidP="00823594">
      <w:pPr>
        <w:ind w:right="-87"/>
        <w:jc w:val="both"/>
        <w:rPr>
          <w:rFonts w:ascii="Bookman Old Style" w:hAnsi="Bookman Old Style"/>
          <w:sz w:val="22"/>
          <w:szCs w:val="22"/>
        </w:rPr>
      </w:pPr>
    </w:p>
    <w:p w:rsidR="009A2D69" w:rsidRPr="00450EC8" w:rsidRDefault="009A2D69" w:rsidP="00823594">
      <w:pPr>
        <w:shd w:val="clear" w:color="auto" w:fill="D9D9D9" w:themeFill="background1" w:themeFillShade="D9"/>
        <w:tabs>
          <w:tab w:val="right" w:pos="7920"/>
        </w:tabs>
        <w:ind w:right="-87"/>
        <w:jc w:val="both"/>
        <w:rPr>
          <w:rFonts w:ascii="Bookman Old Style" w:hAnsi="Bookman Old Style"/>
          <w:b/>
          <w:sz w:val="22"/>
          <w:szCs w:val="22"/>
        </w:rPr>
      </w:pPr>
      <w:r w:rsidRPr="00450EC8">
        <w:rPr>
          <w:rFonts w:ascii="Bookman Old Style" w:hAnsi="Bookman Old Style"/>
          <w:b/>
          <w:sz w:val="22"/>
          <w:szCs w:val="22"/>
        </w:rPr>
        <w:t>Dossier n°2015- 65</w:t>
      </w:r>
    </w:p>
    <w:p w:rsidR="009A2D69" w:rsidRPr="00450EC8" w:rsidRDefault="009A2D69" w:rsidP="00823594">
      <w:pPr>
        <w:shd w:val="clear" w:color="auto" w:fill="D9D9D9" w:themeFill="background1" w:themeFillShade="D9"/>
        <w:ind w:right="-87"/>
        <w:jc w:val="both"/>
        <w:rPr>
          <w:rFonts w:ascii="Bookman Old Style" w:hAnsi="Bookman Old Style"/>
          <w:sz w:val="22"/>
          <w:szCs w:val="22"/>
        </w:rPr>
      </w:pPr>
      <w:r w:rsidRPr="00450EC8">
        <w:rPr>
          <w:rFonts w:ascii="Bookman Old Style" w:hAnsi="Bookman Old Style"/>
          <w:b/>
          <w:bCs/>
          <w:sz w:val="22"/>
          <w:szCs w:val="22"/>
        </w:rPr>
        <w:t xml:space="preserve">Programme partenarial d’activités Année 2015 - </w:t>
      </w:r>
      <w:r w:rsidRPr="00450EC8">
        <w:rPr>
          <w:rFonts w:ascii="Bookman Old Style" w:hAnsi="Bookman Old Style"/>
          <w:bCs/>
          <w:sz w:val="22"/>
          <w:szCs w:val="22"/>
        </w:rPr>
        <w:t>Convention avec l’Agence d’urbanisme EPURES</w:t>
      </w:r>
      <w:r w:rsidRPr="00450EC8">
        <w:rPr>
          <w:rFonts w:ascii="Bookman Old Style" w:hAnsi="Bookman Old Style"/>
          <w:bCs/>
          <w:sz w:val="22"/>
          <w:szCs w:val="22"/>
        </w:rPr>
        <w:tab/>
      </w:r>
    </w:p>
    <w:p w:rsidR="009A2D69" w:rsidRPr="00450EC8" w:rsidRDefault="00BB5A5B" w:rsidP="00823594">
      <w:pPr>
        <w:shd w:val="clear" w:color="auto" w:fill="D9D9D9" w:themeFill="background1" w:themeFillShade="D9"/>
        <w:ind w:right="-87"/>
        <w:jc w:val="both"/>
        <w:rPr>
          <w:rFonts w:ascii="Bookman Old Style" w:hAnsi="Bookman Old Style"/>
          <w:b/>
          <w:sz w:val="22"/>
          <w:szCs w:val="22"/>
        </w:rPr>
      </w:pPr>
      <w:r w:rsidRPr="00450EC8">
        <w:rPr>
          <w:rFonts w:ascii="Bookman Old Style" w:hAnsi="Bookman Old Style"/>
          <w:b/>
          <w:sz w:val="22"/>
          <w:szCs w:val="22"/>
        </w:rPr>
        <w:t>Dossier présenté par</w:t>
      </w:r>
      <w:r w:rsidR="00AB620C">
        <w:rPr>
          <w:rFonts w:ascii="Bookman Old Style" w:hAnsi="Bookman Old Style"/>
          <w:b/>
          <w:sz w:val="22"/>
          <w:szCs w:val="22"/>
        </w:rPr>
        <w:t xml:space="preserve"> Madame GIRARDON </w:t>
      </w:r>
    </w:p>
    <w:p w:rsidR="00BB5A5B" w:rsidRPr="00450EC8" w:rsidRDefault="00BB5A5B" w:rsidP="009A2D69">
      <w:pPr>
        <w:tabs>
          <w:tab w:val="right" w:pos="7920"/>
        </w:tabs>
        <w:ind w:right="1898"/>
        <w:jc w:val="both"/>
        <w:rPr>
          <w:rFonts w:ascii="Bookman Old Style" w:hAnsi="Bookman Old Style"/>
          <w:b/>
          <w:sz w:val="22"/>
          <w:szCs w:val="22"/>
        </w:rPr>
      </w:pPr>
    </w:p>
    <w:p w:rsidR="003C067E" w:rsidRPr="00450EC8" w:rsidRDefault="003C067E" w:rsidP="0069714A">
      <w:pPr>
        <w:ind w:right="-313" w:firstLine="284"/>
        <w:jc w:val="both"/>
        <w:rPr>
          <w:rFonts w:ascii="Bookman Old Style" w:hAnsi="Bookman Old Style"/>
          <w:bCs/>
          <w:sz w:val="22"/>
          <w:szCs w:val="22"/>
        </w:rPr>
      </w:pPr>
      <w:r w:rsidRPr="00450EC8">
        <w:rPr>
          <w:rFonts w:ascii="Bookman Old Style" w:hAnsi="Bookman Old Style"/>
          <w:bCs/>
          <w:sz w:val="22"/>
          <w:szCs w:val="22"/>
        </w:rPr>
        <w:t>Madame le Maire rappelle à l’assemblée le rôle de l’Agence d’urbanisme dont la commune est adhérente, et explique que le Conseil d’Administration de l’Agence d’Urbanisme, dans le cadre des missions définies par l’article L121-3 du code de l’urbanisme, définit et approuve chaque année un programme partenarial d’activités mutualisé, pour lequel il sollicite de ses différents membres, une subvention.</w:t>
      </w:r>
    </w:p>
    <w:p w:rsidR="003C067E" w:rsidRDefault="003C067E" w:rsidP="0069714A">
      <w:pPr>
        <w:ind w:right="-313" w:firstLine="284"/>
        <w:jc w:val="both"/>
        <w:rPr>
          <w:rFonts w:ascii="Bookman Old Style" w:hAnsi="Bookman Old Style"/>
          <w:bCs/>
          <w:sz w:val="22"/>
          <w:szCs w:val="22"/>
        </w:rPr>
      </w:pPr>
      <w:r w:rsidRPr="00450EC8">
        <w:rPr>
          <w:rFonts w:ascii="Bookman Old Style" w:hAnsi="Bookman Old Style"/>
          <w:bCs/>
          <w:sz w:val="22"/>
          <w:szCs w:val="22"/>
        </w:rPr>
        <w:t>L’objet de la convention est de définir le cadre et les modalités selon lesquels le montant de la subvention de la Commune a été déterminé en fonction du programme tel que défini ci-dessus.</w:t>
      </w:r>
    </w:p>
    <w:p w:rsidR="0069714A" w:rsidRPr="00291A49" w:rsidRDefault="0069714A" w:rsidP="00291A49">
      <w:pPr>
        <w:shd w:val="clear" w:color="auto" w:fill="FFFFFF" w:themeFill="background1"/>
        <w:ind w:right="-313" w:firstLine="284"/>
        <w:jc w:val="both"/>
        <w:rPr>
          <w:rFonts w:ascii="Bookman Old Style" w:hAnsi="Bookman Old Style"/>
          <w:bCs/>
          <w:sz w:val="22"/>
          <w:szCs w:val="22"/>
        </w:rPr>
      </w:pPr>
      <w:r w:rsidRPr="00291A49">
        <w:rPr>
          <w:rFonts w:ascii="Bookman Old Style" w:hAnsi="Bookman Old Style"/>
          <w:bCs/>
          <w:sz w:val="22"/>
          <w:szCs w:val="22"/>
        </w:rPr>
        <w:t xml:space="preserve">Madame le Maire précise que l’Agence EPURES assiste la commune dans différentes opérations depuis plusieurs années, notamment dans les opérations de restructuration du Bourg, de la cité (autour de la place Aristide Briand) ainsi que pour le « triangle </w:t>
      </w:r>
      <w:proofErr w:type="spellStart"/>
      <w:r w:rsidRPr="00291A49">
        <w:rPr>
          <w:rFonts w:ascii="Bookman Old Style" w:hAnsi="Bookman Old Style"/>
          <w:bCs/>
          <w:sz w:val="22"/>
          <w:szCs w:val="22"/>
        </w:rPr>
        <w:t>Planchet</w:t>
      </w:r>
      <w:proofErr w:type="spellEnd"/>
      <w:r w:rsidRPr="00291A49">
        <w:rPr>
          <w:rFonts w:ascii="Bookman Old Style" w:hAnsi="Bookman Old Style"/>
          <w:bCs/>
          <w:sz w:val="22"/>
          <w:szCs w:val="22"/>
        </w:rPr>
        <w:t xml:space="preserve"> » situé entre la voie ferrée, l’Avenue Henri </w:t>
      </w:r>
      <w:proofErr w:type="spellStart"/>
      <w:r w:rsidRPr="00291A49">
        <w:rPr>
          <w:rFonts w:ascii="Bookman Old Style" w:hAnsi="Bookman Old Style"/>
          <w:bCs/>
          <w:sz w:val="22"/>
          <w:szCs w:val="22"/>
        </w:rPr>
        <w:t>Planchet</w:t>
      </w:r>
      <w:proofErr w:type="spellEnd"/>
      <w:r w:rsidRPr="00291A49">
        <w:rPr>
          <w:rFonts w:ascii="Bookman Old Style" w:hAnsi="Bookman Old Style"/>
          <w:bCs/>
          <w:sz w:val="22"/>
          <w:szCs w:val="22"/>
        </w:rPr>
        <w:t xml:space="preserve"> et la gare.</w:t>
      </w:r>
    </w:p>
    <w:p w:rsidR="003C067E" w:rsidRPr="0069714A" w:rsidRDefault="003C067E" w:rsidP="0069714A">
      <w:pPr>
        <w:ind w:right="-313" w:firstLine="284"/>
        <w:jc w:val="both"/>
        <w:rPr>
          <w:rFonts w:ascii="Bookman Old Style" w:hAnsi="Bookman Old Style"/>
          <w:bCs/>
          <w:sz w:val="22"/>
          <w:szCs w:val="22"/>
        </w:rPr>
      </w:pPr>
      <w:r w:rsidRPr="00450EC8">
        <w:rPr>
          <w:rFonts w:ascii="Bookman Old Style" w:hAnsi="Bookman Old Style"/>
          <w:bCs/>
          <w:sz w:val="22"/>
          <w:szCs w:val="22"/>
        </w:rPr>
        <w:t xml:space="preserve">Madame le Maire dépose sur le bureau de l’assemblée le projet de convention qui nous a été adressé en Août 2015 suite à notre accord. Les termes de la convention précisent le montant de la subvention de la Commune à l’Agence d’Urbanisme qui s’élève à </w:t>
      </w:r>
      <w:r w:rsidRPr="0069714A">
        <w:rPr>
          <w:rFonts w:ascii="Bookman Old Style" w:hAnsi="Bookman Old Style"/>
          <w:bCs/>
          <w:sz w:val="22"/>
          <w:szCs w:val="22"/>
        </w:rPr>
        <w:t>12 000,00 €uros pour l’année 2015.</w:t>
      </w:r>
    </w:p>
    <w:p w:rsidR="003C067E" w:rsidRPr="00450EC8" w:rsidRDefault="0069714A" w:rsidP="0069714A">
      <w:pPr>
        <w:tabs>
          <w:tab w:val="left" w:pos="709"/>
        </w:tabs>
        <w:ind w:firstLine="284"/>
        <w:jc w:val="both"/>
        <w:rPr>
          <w:rFonts w:ascii="Bookman Old Style" w:hAnsi="Bookman Old Style"/>
          <w:bCs/>
          <w:sz w:val="22"/>
          <w:szCs w:val="22"/>
        </w:rPr>
      </w:pPr>
      <w:r>
        <w:rPr>
          <w:rFonts w:ascii="Bookman Old Style" w:hAnsi="Bookman Old Style"/>
          <w:sz w:val="22"/>
          <w:szCs w:val="22"/>
        </w:rPr>
        <w:t xml:space="preserve">Le Conseil municipal </w:t>
      </w:r>
      <w:r w:rsidR="003C067E" w:rsidRPr="00450EC8">
        <w:rPr>
          <w:rFonts w:ascii="Bookman Old Style" w:hAnsi="Bookman Old Style"/>
          <w:b/>
          <w:bCs/>
          <w:sz w:val="22"/>
          <w:szCs w:val="22"/>
        </w:rPr>
        <w:t xml:space="preserve">approuve </w:t>
      </w:r>
      <w:r w:rsidR="003C067E" w:rsidRPr="00450EC8">
        <w:rPr>
          <w:rFonts w:ascii="Bookman Old Style" w:hAnsi="Bookman Old Style"/>
          <w:bCs/>
          <w:sz w:val="22"/>
          <w:szCs w:val="22"/>
        </w:rPr>
        <w:t xml:space="preserve">les termes de la convention devant intervenir avec l’Agence d’urbanisme EPURES et </w:t>
      </w:r>
      <w:r w:rsidR="003C067E" w:rsidRPr="00450EC8">
        <w:rPr>
          <w:rFonts w:ascii="Bookman Old Style" w:hAnsi="Bookman Old Style"/>
          <w:b/>
          <w:bCs/>
          <w:sz w:val="22"/>
          <w:szCs w:val="22"/>
        </w:rPr>
        <w:t>autorise</w:t>
      </w:r>
      <w:r w:rsidR="003C067E" w:rsidRPr="00450EC8">
        <w:rPr>
          <w:rFonts w:ascii="Bookman Old Style" w:hAnsi="Bookman Old Style"/>
          <w:bCs/>
          <w:sz w:val="22"/>
          <w:szCs w:val="22"/>
        </w:rPr>
        <w:t xml:space="preserve"> Madame le Maire à signer ladite convention.</w:t>
      </w:r>
    </w:p>
    <w:p w:rsidR="00BB5A5B" w:rsidRPr="00450EC8" w:rsidRDefault="00BB5A5B" w:rsidP="009A2D69">
      <w:pPr>
        <w:tabs>
          <w:tab w:val="right" w:pos="7920"/>
        </w:tabs>
        <w:ind w:right="1898"/>
        <w:jc w:val="both"/>
        <w:rPr>
          <w:rFonts w:ascii="Bookman Old Style" w:hAnsi="Bookman Old Style"/>
          <w:sz w:val="22"/>
          <w:szCs w:val="22"/>
        </w:rPr>
      </w:pPr>
    </w:p>
    <w:p w:rsidR="00BB5A5B" w:rsidRPr="00450EC8" w:rsidRDefault="00BB5A5B" w:rsidP="00BB5A5B">
      <w:pPr>
        <w:ind w:right="113" w:firstLine="360"/>
        <w:jc w:val="both"/>
        <w:rPr>
          <w:rFonts w:ascii="Bookman Old Style" w:hAnsi="Bookman Old Style"/>
          <w:b/>
          <w:sz w:val="22"/>
          <w:szCs w:val="22"/>
        </w:rPr>
      </w:pPr>
      <w:r w:rsidRPr="00450EC8">
        <w:rPr>
          <w:rFonts w:ascii="Bookman Old Style" w:hAnsi="Bookman Old Style"/>
          <w:b/>
          <w:sz w:val="22"/>
          <w:szCs w:val="22"/>
        </w:rPr>
        <w:sym w:font="Wingdings" w:char="F0DC"/>
      </w:r>
      <w:r w:rsidRPr="00450EC8">
        <w:rPr>
          <w:rFonts w:ascii="Bookman Old Style" w:hAnsi="Bookman Old Style"/>
          <w:b/>
          <w:sz w:val="22"/>
          <w:szCs w:val="22"/>
        </w:rPr>
        <w:t xml:space="preserve"> Adopté à l’unanimité</w:t>
      </w:r>
    </w:p>
    <w:p w:rsidR="009A2D69" w:rsidRPr="00450EC8" w:rsidRDefault="009A2D69" w:rsidP="009A2D69">
      <w:pPr>
        <w:tabs>
          <w:tab w:val="right" w:pos="7920"/>
        </w:tabs>
        <w:ind w:right="1898"/>
        <w:jc w:val="both"/>
        <w:rPr>
          <w:rFonts w:ascii="Bookman Old Style" w:hAnsi="Bookman Old Style"/>
          <w:sz w:val="22"/>
          <w:szCs w:val="22"/>
        </w:rPr>
      </w:pPr>
    </w:p>
    <w:p w:rsidR="009A2D69" w:rsidRPr="00450EC8" w:rsidRDefault="009A2D69" w:rsidP="00BB5A5B">
      <w:pPr>
        <w:shd w:val="clear" w:color="auto" w:fill="D9D9D9" w:themeFill="background1" w:themeFillShade="D9"/>
        <w:tabs>
          <w:tab w:val="right" w:pos="7920"/>
        </w:tabs>
        <w:ind w:right="197"/>
        <w:jc w:val="both"/>
        <w:rPr>
          <w:rFonts w:ascii="Bookman Old Style" w:hAnsi="Bookman Old Style"/>
          <w:b/>
          <w:sz w:val="22"/>
          <w:szCs w:val="22"/>
        </w:rPr>
      </w:pPr>
      <w:r w:rsidRPr="00450EC8">
        <w:rPr>
          <w:rFonts w:ascii="Bookman Old Style" w:hAnsi="Bookman Old Style"/>
          <w:b/>
          <w:sz w:val="22"/>
          <w:szCs w:val="22"/>
        </w:rPr>
        <w:t>Dossier n°2015- 66</w:t>
      </w:r>
    </w:p>
    <w:p w:rsidR="009A2D69" w:rsidRPr="00450EC8" w:rsidRDefault="009A2D69" w:rsidP="00BB5A5B">
      <w:pPr>
        <w:shd w:val="clear" w:color="auto" w:fill="D9D9D9" w:themeFill="background1" w:themeFillShade="D9"/>
        <w:tabs>
          <w:tab w:val="left" w:pos="900"/>
        </w:tabs>
        <w:ind w:right="197"/>
        <w:jc w:val="both"/>
        <w:rPr>
          <w:rFonts w:ascii="Bookman Old Style" w:hAnsi="Bookman Old Style"/>
          <w:sz w:val="22"/>
          <w:szCs w:val="22"/>
        </w:rPr>
      </w:pPr>
      <w:r w:rsidRPr="00450EC8">
        <w:rPr>
          <w:rFonts w:ascii="Bookman Old Style" w:hAnsi="Bookman Old Style"/>
          <w:b/>
          <w:sz w:val="22"/>
          <w:szCs w:val="22"/>
        </w:rPr>
        <w:t xml:space="preserve">Requalification foncière rue Irénée Laurent - </w:t>
      </w:r>
      <w:r w:rsidRPr="00450EC8">
        <w:rPr>
          <w:rFonts w:ascii="Bookman Old Style" w:hAnsi="Bookman Old Style"/>
          <w:sz w:val="22"/>
          <w:szCs w:val="22"/>
        </w:rPr>
        <w:t>Convention opérationnelle entre la commune de Veauche et EPORA</w:t>
      </w:r>
      <w:r w:rsidRPr="00450EC8">
        <w:rPr>
          <w:rFonts w:ascii="Bookman Old Style" w:hAnsi="Bookman Old Style"/>
          <w:sz w:val="22"/>
          <w:szCs w:val="22"/>
        </w:rPr>
        <w:tab/>
        <w:t xml:space="preserve"> </w:t>
      </w:r>
    </w:p>
    <w:p w:rsidR="009A2D69" w:rsidRPr="00450EC8" w:rsidRDefault="00BB5A5B" w:rsidP="00823594">
      <w:pPr>
        <w:shd w:val="clear" w:color="auto" w:fill="D9D9D9" w:themeFill="background1" w:themeFillShade="D9"/>
        <w:ind w:right="197"/>
        <w:rPr>
          <w:rFonts w:ascii="Bookman Old Style" w:hAnsi="Bookman Old Style"/>
          <w:b/>
          <w:sz w:val="22"/>
          <w:szCs w:val="22"/>
        </w:rPr>
      </w:pPr>
      <w:r w:rsidRPr="00450EC8">
        <w:rPr>
          <w:rFonts w:ascii="Bookman Old Style" w:hAnsi="Bookman Old Style"/>
          <w:b/>
          <w:sz w:val="22"/>
          <w:szCs w:val="22"/>
        </w:rPr>
        <w:t>Dossier présenté par</w:t>
      </w:r>
      <w:r w:rsidR="0069714A">
        <w:rPr>
          <w:rFonts w:ascii="Bookman Old Style" w:hAnsi="Bookman Old Style"/>
          <w:b/>
          <w:sz w:val="22"/>
          <w:szCs w:val="22"/>
        </w:rPr>
        <w:t xml:space="preserve"> Madame GIRARDON</w:t>
      </w:r>
    </w:p>
    <w:p w:rsidR="00BB5A5B" w:rsidRPr="00450EC8" w:rsidRDefault="00BB5A5B" w:rsidP="00B3580C">
      <w:pPr>
        <w:rPr>
          <w:rFonts w:ascii="Bookman Old Style" w:hAnsi="Bookman Old Style"/>
          <w:b/>
          <w:sz w:val="22"/>
          <w:szCs w:val="22"/>
        </w:rPr>
      </w:pPr>
    </w:p>
    <w:p w:rsidR="00450EC8" w:rsidRPr="00450EC8" w:rsidRDefault="00450EC8" w:rsidP="00130887">
      <w:pPr>
        <w:ind w:firstLine="284"/>
        <w:jc w:val="both"/>
        <w:rPr>
          <w:rFonts w:ascii="Bookman Old Style" w:hAnsi="Bookman Old Style" w:cs="Arial"/>
          <w:sz w:val="22"/>
          <w:szCs w:val="22"/>
        </w:rPr>
      </w:pPr>
      <w:r w:rsidRPr="00450EC8">
        <w:rPr>
          <w:rFonts w:ascii="Bookman Old Style" w:hAnsi="Bookman Old Style" w:cs="Arial"/>
          <w:sz w:val="22"/>
          <w:szCs w:val="22"/>
        </w:rPr>
        <w:t xml:space="preserve">Vu le Code général des Collectivité territoriales et notamment l’article L2122-22, alinéas 15 à 21, permettant au Maire, en application du Code de l’urbanisme, articles 213-3, 324-1, 311-4, et 214-1, de déléguer l’exercice des droits de préemption à un organisme public foncier selon les conditions fixées par le Conseil municipal, </w:t>
      </w:r>
    </w:p>
    <w:p w:rsidR="00450EC8" w:rsidRPr="00450EC8" w:rsidRDefault="00450EC8" w:rsidP="00130887">
      <w:pPr>
        <w:tabs>
          <w:tab w:val="left" w:pos="900"/>
        </w:tabs>
        <w:ind w:firstLine="284"/>
        <w:jc w:val="both"/>
        <w:rPr>
          <w:rFonts w:ascii="Bookman Old Style" w:hAnsi="Bookman Old Style"/>
          <w:sz w:val="22"/>
          <w:szCs w:val="22"/>
        </w:rPr>
      </w:pPr>
      <w:r w:rsidRPr="00450EC8">
        <w:rPr>
          <w:rFonts w:ascii="Bookman Old Style" w:hAnsi="Bookman Old Style" w:cs="Arial"/>
          <w:sz w:val="22"/>
          <w:szCs w:val="22"/>
        </w:rPr>
        <w:t>Vu la proposition faite par l’Etablissement public foncier de l’Ouest Rhône-Alpes d’apporter à la Ville de Veauche sa contribution et son concours financier pour la r</w:t>
      </w:r>
      <w:r w:rsidRPr="00450EC8">
        <w:rPr>
          <w:rFonts w:ascii="Bookman Old Style" w:hAnsi="Bookman Old Style"/>
          <w:sz w:val="22"/>
          <w:szCs w:val="22"/>
        </w:rPr>
        <w:t>equalification foncière de l’avenue Irénée Laurent,</w:t>
      </w:r>
    </w:p>
    <w:p w:rsidR="00450EC8" w:rsidRPr="00450EC8" w:rsidRDefault="00450EC8" w:rsidP="00130887">
      <w:pPr>
        <w:tabs>
          <w:tab w:val="left" w:pos="540"/>
          <w:tab w:val="left" w:pos="900"/>
        </w:tabs>
        <w:ind w:firstLine="284"/>
        <w:jc w:val="both"/>
        <w:rPr>
          <w:rFonts w:ascii="Bookman Old Style" w:hAnsi="Bookman Old Style"/>
          <w:sz w:val="22"/>
          <w:szCs w:val="22"/>
        </w:rPr>
      </w:pPr>
      <w:r w:rsidRPr="00450EC8">
        <w:rPr>
          <w:rFonts w:ascii="Bookman Old Style" w:hAnsi="Bookman Old Style"/>
          <w:sz w:val="22"/>
          <w:szCs w:val="22"/>
        </w:rPr>
        <w:t xml:space="preserve">Vu la convention opérationnelle entre la commune de Veauche et EPORA « requalification du quartier Saint-Laurent » portant entre autre sur un îlot urbain situé entre la voie de chemin de fer et le petit </w:t>
      </w:r>
      <w:proofErr w:type="spellStart"/>
      <w:r w:rsidRPr="00450EC8">
        <w:rPr>
          <w:rFonts w:ascii="Bookman Old Style" w:hAnsi="Bookman Old Style"/>
          <w:sz w:val="22"/>
          <w:szCs w:val="22"/>
        </w:rPr>
        <w:t>Volvon</w:t>
      </w:r>
      <w:proofErr w:type="spellEnd"/>
      <w:r w:rsidRPr="00450EC8">
        <w:rPr>
          <w:rFonts w:ascii="Bookman Old Style" w:hAnsi="Bookman Old Style"/>
          <w:sz w:val="22"/>
          <w:szCs w:val="22"/>
        </w:rPr>
        <w:t xml:space="preserve"> signée le 28 juillet 2011.</w:t>
      </w:r>
    </w:p>
    <w:p w:rsidR="00450EC8" w:rsidRDefault="00450EC8" w:rsidP="00130887">
      <w:pPr>
        <w:tabs>
          <w:tab w:val="left" w:pos="540"/>
          <w:tab w:val="left" w:pos="900"/>
        </w:tabs>
        <w:ind w:firstLine="284"/>
        <w:jc w:val="both"/>
        <w:rPr>
          <w:rFonts w:ascii="Bookman Old Style" w:hAnsi="Bookman Old Style"/>
          <w:sz w:val="22"/>
          <w:szCs w:val="22"/>
        </w:rPr>
      </w:pPr>
      <w:r w:rsidRPr="00450EC8">
        <w:rPr>
          <w:rFonts w:ascii="Bookman Old Style" w:hAnsi="Bookman Old Style"/>
          <w:sz w:val="22"/>
          <w:szCs w:val="22"/>
        </w:rPr>
        <w:t>Madame le Maire, informe l’assemblée qu’à ce jour, EPORA a acquis la majeure partie des biens définie par ladite convention.</w:t>
      </w:r>
    </w:p>
    <w:p w:rsidR="00130887" w:rsidRPr="00291A49" w:rsidRDefault="0041012E" w:rsidP="00291A49">
      <w:pPr>
        <w:shd w:val="clear" w:color="auto" w:fill="FFFFFF" w:themeFill="background1"/>
        <w:tabs>
          <w:tab w:val="left" w:pos="540"/>
          <w:tab w:val="left" w:pos="900"/>
        </w:tabs>
        <w:ind w:firstLine="284"/>
        <w:jc w:val="both"/>
        <w:rPr>
          <w:rFonts w:ascii="Bookman Old Style" w:hAnsi="Bookman Old Style"/>
          <w:sz w:val="22"/>
          <w:szCs w:val="22"/>
        </w:rPr>
      </w:pPr>
      <w:r w:rsidRPr="00291A49">
        <w:rPr>
          <w:rFonts w:ascii="Bookman Old Style" w:hAnsi="Bookman Old Style"/>
          <w:sz w:val="22"/>
          <w:szCs w:val="22"/>
        </w:rPr>
        <w:t>Madame le Maire précise qu’a</w:t>
      </w:r>
      <w:r w:rsidR="00130887" w:rsidRPr="00291A49">
        <w:rPr>
          <w:rFonts w:ascii="Bookman Old Style" w:hAnsi="Bookman Old Style"/>
          <w:sz w:val="22"/>
          <w:szCs w:val="22"/>
        </w:rPr>
        <w:t xml:space="preserve">fin de poursuivre les travaux d’aménagement de l’Avenue Irénée Laurent, </w:t>
      </w:r>
      <w:r w:rsidRPr="00291A49">
        <w:rPr>
          <w:rFonts w:ascii="Bookman Old Style" w:hAnsi="Bookman Old Style"/>
          <w:sz w:val="22"/>
          <w:szCs w:val="22"/>
        </w:rPr>
        <w:t xml:space="preserve">la commune doit signer </w:t>
      </w:r>
      <w:r w:rsidR="00130887" w:rsidRPr="00291A49">
        <w:rPr>
          <w:rFonts w:ascii="Bookman Old Style" w:hAnsi="Bookman Old Style"/>
          <w:sz w:val="22"/>
          <w:szCs w:val="22"/>
        </w:rPr>
        <w:t xml:space="preserve">cette </w:t>
      </w:r>
      <w:r w:rsidR="00B77B7A" w:rsidRPr="00291A49">
        <w:rPr>
          <w:rFonts w:ascii="Bookman Old Style" w:hAnsi="Bookman Old Style"/>
          <w:sz w:val="22"/>
          <w:szCs w:val="22"/>
        </w:rPr>
        <w:t xml:space="preserve">nouvelle </w:t>
      </w:r>
      <w:r w:rsidR="00130887" w:rsidRPr="00291A49">
        <w:rPr>
          <w:rFonts w:ascii="Bookman Old Style" w:hAnsi="Bookman Old Style"/>
          <w:sz w:val="22"/>
          <w:szCs w:val="22"/>
        </w:rPr>
        <w:t>convention opérationnelle permett</w:t>
      </w:r>
      <w:r w:rsidRPr="00291A49">
        <w:rPr>
          <w:rFonts w:ascii="Bookman Old Style" w:hAnsi="Bookman Old Style"/>
          <w:sz w:val="22"/>
          <w:szCs w:val="22"/>
        </w:rPr>
        <w:t xml:space="preserve">ant ainsi à EPORA </w:t>
      </w:r>
      <w:r w:rsidR="00130887" w:rsidRPr="00291A49">
        <w:rPr>
          <w:rFonts w:ascii="Bookman Old Style" w:hAnsi="Bookman Old Style"/>
          <w:sz w:val="22"/>
          <w:szCs w:val="22"/>
        </w:rPr>
        <w:t>d’entamer la démolition du tènement situé en face de la gare, de mettre le terrain à nu afin de pouvoir réaliser des opérations d’aménagement (quelques logements, bureaux commerces, stationnement)</w:t>
      </w:r>
      <w:r w:rsidR="00B77B7A" w:rsidRPr="00291A49">
        <w:rPr>
          <w:rFonts w:ascii="Bookman Old Style" w:hAnsi="Bookman Old Style"/>
          <w:sz w:val="22"/>
          <w:szCs w:val="22"/>
        </w:rPr>
        <w:t>.</w:t>
      </w:r>
    </w:p>
    <w:p w:rsidR="00450EC8" w:rsidRPr="00450EC8" w:rsidRDefault="00450EC8" w:rsidP="00130887">
      <w:pPr>
        <w:tabs>
          <w:tab w:val="left" w:pos="851"/>
        </w:tabs>
        <w:ind w:firstLine="284"/>
        <w:jc w:val="both"/>
        <w:rPr>
          <w:rFonts w:ascii="Bookman Old Style" w:hAnsi="Bookman Old Style" w:cs="Arial"/>
          <w:sz w:val="22"/>
          <w:szCs w:val="22"/>
        </w:rPr>
      </w:pPr>
      <w:r w:rsidRPr="00450EC8">
        <w:rPr>
          <w:rFonts w:ascii="Bookman Old Style" w:hAnsi="Bookman Old Style" w:cs="Arial"/>
          <w:sz w:val="22"/>
          <w:szCs w:val="22"/>
        </w:rPr>
        <w:t>Madame le Maire rappelle que EPORA est également compétent, en vertu de l’article L. 321-1 du Code de l’Urbanisme et de son décret constitutif n° 98-923 du 14 octobre 1998 modifié, pour procéder à toutes acquisitions foncières et toutes opérations immobilière et foncières de nature à faciliter l’aménagement. EPORA est ainsi habilité à conduire des études techniques et pré-opérationnelles, d’acquérir, d’effectuer des travaux d’aménagement et de gérer des biens immobiliers pour les céder ensuite à la collectivité avec laquelle elle a passé une convention.</w:t>
      </w:r>
    </w:p>
    <w:p w:rsidR="00450EC8" w:rsidRPr="00450EC8" w:rsidRDefault="00B77B7A" w:rsidP="00B77B7A">
      <w:pPr>
        <w:tabs>
          <w:tab w:val="left" w:pos="993"/>
        </w:tabs>
        <w:ind w:firstLine="284"/>
        <w:jc w:val="both"/>
        <w:rPr>
          <w:rFonts w:ascii="Bookman Old Style" w:hAnsi="Bookman Old Style"/>
          <w:sz w:val="22"/>
          <w:szCs w:val="22"/>
        </w:rPr>
      </w:pPr>
      <w:r>
        <w:rPr>
          <w:rFonts w:ascii="Bookman Old Style" w:hAnsi="Bookman Old Style"/>
          <w:sz w:val="22"/>
          <w:szCs w:val="22"/>
        </w:rPr>
        <w:t xml:space="preserve">Le Conseil municipal </w:t>
      </w:r>
      <w:r w:rsidR="00450EC8" w:rsidRPr="00450EC8">
        <w:rPr>
          <w:rFonts w:ascii="Bookman Old Style" w:hAnsi="Bookman Old Style"/>
          <w:b/>
          <w:sz w:val="22"/>
          <w:szCs w:val="22"/>
        </w:rPr>
        <w:t xml:space="preserve">autorise </w:t>
      </w:r>
      <w:r w:rsidR="00450EC8" w:rsidRPr="00450EC8">
        <w:rPr>
          <w:rFonts w:ascii="Bookman Old Style" w:hAnsi="Bookman Old Style"/>
          <w:sz w:val="22"/>
          <w:szCs w:val="22"/>
        </w:rPr>
        <w:t xml:space="preserve">Madame le Maire à signer avec EPORA la convention opérationnelle relative à la requalification foncière de l’Avenue Irénée Laurent qui succède à la précédente convention opérationnelle du 28 juillet 2011. </w:t>
      </w:r>
    </w:p>
    <w:p w:rsidR="00BB5A5B" w:rsidRPr="00450EC8" w:rsidRDefault="00BB5A5B" w:rsidP="00B3580C">
      <w:pPr>
        <w:rPr>
          <w:sz w:val="22"/>
          <w:szCs w:val="22"/>
        </w:rPr>
      </w:pPr>
    </w:p>
    <w:p w:rsidR="00BB5A5B" w:rsidRPr="00450EC8" w:rsidRDefault="00BB5A5B" w:rsidP="00BB5A5B">
      <w:pPr>
        <w:ind w:right="113" w:firstLine="360"/>
        <w:jc w:val="both"/>
        <w:rPr>
          <w:rFonts w:ascii="Bookman Old Style" w:hAnsi="Bookman Old Style"/>
          <w:b/>
          <w:sz w:val="22"/>
          <w:szCs w:val="22"/>
        </w:rPr>
      </w:pPr>
      <w:r w:rsidRPr="00450EC8">
        <w:rPr>
          <w:rFonts w:ascii="Bookman Old Style" w:hAnsi="Bookman Old Style"/>
          <w:b/>
          <w:sz w:val="22"/>
          <w:szCs w:val="22"/>
        </w:rPr>
        <w:sym w:font="Wingdings" w:char="F0DC"/>
      </w:r>
      <w:r w:rsidRPr="00450EC8">
        <w:rPr>
          <w:rFonts w:ascii="Bookman Old Style" w:hAnsi="Bookman Old Style"/>
          <w:b/>
          <w:sz w:val="22"/>
          <w:szCs w:val="22"/>
        </w:rPr>
        <w:t xml:space="preserve"> Adopté à l’unanimité</w:t>
      </w:r>
    </w:p>
    <w:p w:rsidR="00BB5A5B" w:rsidRPr="00450EC8" w:rsidRDefault="00BB5A5B" w:rsidP="00B3580C">
      <w:pPr>
        <w:rPr>
          <w:sz w:val="22"/>
          <w:szCs w:val="22"/>
        </w:rPr>
      </w:pPr>
    </w:p>
    <w:p w:rsidR="00BB5A5B" w:rsidRDefault="00BB5A5B" w:rsidP="00B3580C">
      <w:pPr>
        <w:rPr>
          <w:sz w:val="22"/>
          <w:szCs w:val="22"/>
        </w:rPr>
      </w:pPr>
    </w:p>
    <w:p w:rsidR="00B77B7A" w:rsidRDefault="00B77B7A" w:rsidP="00B3580C">
      <w:pPr>
        <w:rPr>
          <w:sz w:val="22"/>
          <w:szCs w:val="22"/>
        </w:rPr>
      </w:pPr>
    </w:p>
    <w:p w:rsidR="00B77B7A" w:rsidRPr="00450EC8" w:rsidRDefault="00B77B7A" w:rsidP="00B3580C">
      <w:pPr>
        <w:rPr>
          <w:sz w:val="22"/>
          <w:szCs w:val="22"/>
        </w:rPr>
      </w:pPr>
    </w:p>
    <w:p w:rsidR="00BB5A5B" w:rsidRPr="00A51A1F" w:rsidRDefault="00BB5A5B" w:rsidP="00B3580C">
      <w:pPr>
        <w:rPr>
          <w:sz w:val="22"/>
          <w:szCs w:val="22"/>
        </w:rPr>
      </w:pPr>
      <w:r w:rsidRPr="00C6190B">
        <w:rPr>
          <w:rFonts w:ascii="Bookman Old Style" w:hAnsi="Bookman Old Style"/>
          <w:b/>
          <w:sz w:val="22"/>
          <w:szCs w:val="22"/>
        </w:rPr>
        <w:t>L’ordre du jour étant épuisé, la séance est levée à</w:t>
      </w:r>
      <w:r w:rsidR="00B77B7A">
        <w:rPr>
          <w:rFonts w:ascii="Bookman Old Style" w:hAnsi="Bookman Old Style"/>
          <w:b/>
          <w:sz w:val="22"/>
          <w:szCs w:val="22"/>
        </w:rPr>
        <w:t xml:space="preserve"> 20 H 40.</w:t>
      </w:r>
    </w:p>
    <w:sectPr w:rsidR="00BB5A5B" w:rsidRPr="00A51A1F" w:rsidSect="00BB5A5B">
      <w:foot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7A" w:rsidRDefault="00B77B7A" w:rsidP="00B77B7A">
      <w:r>
        <w:separator/>
      </w:r>
    </w:p>
  </w:endnote>
  <w:endnote w:type="continuationSeparator" w:id="0">
    <w:p w:rsidR="00B77B7A" w:rsidRDefault="00B77B7A" w:rsidP="00B7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72898"/>
      <w:docPartObj>
        <w:docPartGallery w:val="Page Numbers (Bottom of Page)"/>
        <w:docPartUnique/>
      </w:docPartObj>
    </w:sdtPr>
    <w:sdtEndPr/>
    <w:sdtContent>
      <w:p w:rsidR="00B77B7A" w:rsidRDefault="00B77B7A">
        <w:pPr>
          <w:pStyle w:val="Pieddepage"/>
        </w:pPr>
        <w:r>
          <w:rPr>
            <w:noProof/>
          </w:rPr>
          <mc:AlternateContent>
            <mc:Choice Requires="wps">
              <w:drawing>
                <wp:anchor distT="0" distB="0" distL="114300" distR="114300" simplePos="0" relativeHeight="251659264" behindDoc="0" locked="0" layoutInCell="0" allowOverlap="1" wp14:anchorId="545643B6" wp14:editId="0C707DA1">
                  <wp:simplePos x="0" y="0"/>
                  <wp:positionH relativeFrom="rightMargin">
                    <wp:align>left</wp:align>
                  </wp:positionH>
                  <mc:AlternateContent>
                    <mc:Choice Requires="wp14">
                      <wp:positionV relativeFrom="bottomMargin">
                        <wp14:pctPosVOffset>7000</wp14:pctPosVOffset>
                      </wp:positionV>
                    </mc:Choice>
                    <mc:Fallback>
                      <wp:positionV relativeFrom="page">
                        <wp:posOffset>10122535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77B7A" w:rsidRDefault="00B77B7A">
                              <w:pPr>
                                <w:jc w:val="center"/>
                              </w:pPr>
                              <w:r>
                                <w:rPr>
                                  <w:sz w:val="22"/>
                                  <w:szCs w:val="22"/>
                                </w:rPr>
                                <w:fldChar w:fldCharType="begin"/>
                              </w:r>
                              <w:r>
                                <w:instrText>PAGE    \* MERGEFORMAT</w:instrText>
                              </w:r>
                              <w:r>
                                <w:rPr>
                                  <w:sz w:val="22"/>
                                  <w:szCs w:val="22"/>
                                </w:rPr>
                                <w:fldChar w:fldCharType="separate"/>
                              </w:r>
                              <w:r w:rsidR="005C6B40" w:rsidRPr="005C6B40">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B77B7A" w:rsidRDefault="00B77B7A">
                        <w:pPr>
                          <w:jc w:val="center"/>
                        </w:pPr>
                        <w:r>
                          <w:rPr>
                            <w:sz w:val="22"/>
                            <w:szCs w:val="22"/>
                          </w:rPr>
                          <w:fldChar w:fldCharType="begin"/>
                        </w:r>
                        <w:r>
                          <w:instrText>PAGE    \* MERGEFORMAT</w:instrText>
                        </w:r>
                        <w:r>
                          <w:rPr>
                            <w:sz w:val="22"/>
                            <w:szCs w:val="22"/>
                          </w:rPr>
                          <w:fldChar w:fldCharType="separate"/>
                        </w:r>
                        <w:r w:rsidR="005C6B40" w:rsidRPr="005C6B40">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7A" w:rsidRDefault="00B77B7A" w:rsidP="00B77B7A">
      <w:r>
        <w:separator/>
      </w:r>
    </w:p>
  </w:footnote>
  <w:footnote w:type="continuationSeparator" w:id="0">
    <w:p w:rsidR="00B77B7A" w:rsidRDefault="00B77B7A" w:rsidP="00B7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0C"/>
    <w:rsid w:val="00043BFF"/>
    <w:rsid w:val="00130887"/>
    <w:rsid w:val="0013706B"/>
    <w:rsid w:val="00281368"/>
    <w:rsid w:val="00291A49"/>
    <w:rsid w:val="002F1944"/>
    <w:rsid w:val="003435C8"/>
    <w:rsid w:val="003B0381"/>
    <w:rsid w:val="003C067E"/>
    <w:rsid w:val="003E1212"/>
    <w:rsid w:val="0041012E"/>
    <w:rsid w:val="004178ED"/>
    <w:rsid w:val="00450EC8"/>
    <w:rsid w:val="004A431C"/>
    <w:rsid w:val="005C6B40"/>
    <w:rsid w:val="0069714A"/>
    <w:rsid w:val="006A0549"/>
    <w:rsid w:val="006E382C"/>
    <w:rsid w:val="006F10FC"/>
    <w:rsid w:val="00823594"/>
    <w:rsid w:val="00872629"/>
    <w:rsid w:val="00951083"/>
    <w:rsid w:val="009A26E6"/>
    <w:rsid w:val="009A2D69"/>
    <w:rsid w:val="009B2F8A"/>
    <w:rsid w:val="00A14EA7"/>
    <w:rsid w:val="00A65789"/>
    <w:rsid w:val="00AB620C"/>
    <w:rsid w:val="00B16F8F"/>
    <w:rsid w:val="00B3580C"/>
    <w:rsid w:val="00B6418F"/>
    <w:rsid w:val="00B77B7A"/>
    <w:rsid w:val="00BB5A5B"/>
    <w:rsid w:val="00CB1F67"/>
    <w:rsid w:val="00DF3FE3"/>
    <w:rsid w:val="00E97342"/>
    <w:rsid w:val="00F71EA0"/>
    <w:rsid w:val="00F912D1"/>
    <w:rsid w:val="00FC1A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0C"/>
    <w:pPr>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580C"/>
    <w:rPr>
      <w:rFonts w:ascii="Tahoma" w:hAnsi="Tahoma" w:cs="Tahoma"/>
      <w:sz w:val="16"/>
      <w:szCs w:val="16"/>
    </w:rPr>
  </w:style>
  <w:style w:type="character" w:customStyle="1" w:styleId="TextedebullesCar">
    <w:name w:val="Texte de bulles Car"/>
    <w:basedOn w:val="Policepardfaut"/>
    <w:link w:val="Textedebulles"/>
    <w:uiPriority w:val="99"/>
    <w:semiHidden/>
    <w:rsid w:val="00B3580C"/>
    <w:rPr>
      <w:rFonts w:ascii="Tahoma" w:eastAsia="Times New Roman" w:hAnsi="Tahoma" w:cs="Tahoma"/>
      <w:sz w:val="16"/>
      <w:szCs w:val="16"/>
      <w:lang w:eastAsia="fr-FR"/>
    </w:rPr>
  </w:style>
  <w:style w:type="paragraph" w:customStyle="1" w:styleId="Default">
    <w:name w:val="Default"/>
    <w:rsid w:val="00823594"/>
    <w:pPr>
      <w:autoSpaceDE w:val="0"/>
      <w:autoSpaceDN w:val="0"/>
      <w:adjustRightInd w:val="0"/>
      <w:jc w:val="left"/>
    </w:pPr>
    <w:rPr>
      <w:rFonts w:ascii="Verdana" w:eastAsia="Times New Roman" w:hAnsi="Verdana" w:cs="Verdana"/>
      <w:color w:val="000000"/>
      <w:sz w:val="24"/>
      <w:szCs w:val="24"/>
      <w:lang w:eastAsia="fr-FR"/>
    </w:rPr>
  </w:style>
  <w:style w:type="paragraph" w:styleId="NormalWeb">
    <w:name w:val="Normal (Web)"/>
    <w:basedOn w:val="Normal"/>
    <w:uiPriority w:val="99"/>
    <w:rsid w:val="00043BFF"/>
    <w:pPr>
      <w:spacing w:before="100" w:beforeAutospacing="1" w:after="119"/>
    </w:pPr>
  </w:style>
  <w:style w:type="paragraph" w:styleId="En-tte">
    <w:name w:val="header"/>
    <w:basedOn w:val="Normal"/>
    <w:link w:val="En-tteCar"/>
    <w:uiPriority w:val="99"/>
    <w:unhideWhenUsed/>
    <w:rsid w:val="00B77B7A"/>
    <w:pPr>
      <w:tabs>
        <w:tab w:val="center" w:pos="4536"/>
        <w:tab w:val="right" w:pos="9072"/>
      </w:tabs>
    </w:pPr>
  </w:style>
  <w:style w:type="character" w:customStyle="1" w:styleId="En-tteCar">
    <w:name w:val="En-tête Car"/>
    <w:basedOn w:val="Policepardfaut"/>
    <w:link w:val="En-tte"/>
    <w:uiPriority w:val="99"/>
    <w:rsid w:val="00B77B7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77B7A"/>
    <w:pPr>
      <w:tabs>
        <w:tab w:val="center" w:pos="4536"/>
        <w:tab w:val="right" w:pos="9072"/>
      </w:tabs>
    </w:pPr>
  </w:style>
  <w:style w:type="character" w:customStyle="1" w:styleId="PieddepageCar">
    <w:name w:val="Pied de page Car"/>
    <w:basedOn w:val="Policepardfaut"/>
    <w:link w:val="Pieddepage"/>
    <w:uiPriority w:val="99"/>
    <w:rsid w:val="00B77B7A"/>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80C"/>
    <w:pPr>
      <w:jc w:val="left"/>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580C"/>
    <w:rPr>
      <w:rFonts w:ascii="Tahoma" w:hAnsi="Tahoma" w:cs="Tahoma"/>
      <w:sz w:val="16"/>
      <w:szCs w:val="16"/>
    </w:rPr>
  </w:style>
  <w:style w:type="character" w:customStyle="1" w:styleId="TextedebullesCar">
    <w:name w:val="Texte de bulles Car"/>
    <w:basedOn w:val="Policepardfaut"/>
    <w:link w:val="Textedebulles"/>
    <w:uiPriority w:val="99"/>
    <w:semiHidden/>
    <w:rsid w:val="00B3580C"/>
    <w:rPr>
      <w:rFonts w:ascii="Tahoma" w:eastAsia="Times New Roman" w:hAnsi="Tahoma" w:cs="Tahoma"/>
      <w:sz w:val="16"/>
      <w:szCs w:val="16"/>
      <w:lang w:eastAsia="fr-FR"/>
    </w:rPr>
  </w:style>
  <w:style w:type="paragraph" w:customStyle="1" w:styleId="Default">
    <w:name w:val="Default"/>
    <w:rsid w:val="00823594"/>
    <w:pPr>
      <w:autoSpaceDE w:val="0"/>
      <w:autoSpaceDN w:val="0"/>
      <w:adjustRightInd w:val="0"/>
      <w:jc w:val="left"/>
    </w:pPr>
    <w:rPr>
      <w:rFonts w:ascii="Verdana" w:eastAsia="Times New Roman" w:hAnsi="Verdana" w:cs="Verdana"/>
      <w:color w:val="000000"/>
      <w:sz w:val="24"/>
      <w:szCs w:val="24"/>
      <w:lang w:eastAsia="fr-FR"/>
    </w:rPr>
  </w:style>
  <w:style w:type="paragraph" w:styleId="NormalWeb">
    <w:name w:val="Normal (Web)"/>
    <w:basedOn w:val="Normal"/>
    <w:uiPriority w:val="99"/>
    <w:rsid w:val="00043BFF"/>
    <w:pPr>
      <w:spacing w:before="100" w:beforeAutospacing="1" w:after="119"/>
    </w:pPr>
  </w:style>
  <w:style w:type="paragraph" w:styleId="En-tte">
    <w:name w:val="header"/>
    <w:basedOn w:val="Normal"/>
    <w:link w:val="En-tteCar"/>
    <w:uiPriority w:val="99"/>
    <w:unhideWhenUsed/>
    <w:rsid w:val="00B77B7A"/>
    <w:pPr>
      <w:tabs>
        <w:tab w:val="center" w:pos="4536"/>
        <w:tab w:val="right" w:pos="9072"/>
      </w:tabs>
    </w:pPr>
  </w:style>
  <w:style w:type="character" w:customStyle="1" w:styleId="En-tteCar">
    <w:name w:val="En-tête Car"/>
    <w:basedOn w:val="Policepardfaut"/>
    <w:link w:val="En-tte"/>
    <w:uiPriority w:val="99"/>
    <w:rsid w:val="00B77B7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77B7A"/>
    <w:pPr>
      <w:tabs>
        <w:tab w:val="center" w:pos="4536"/>
        <w:tab w:val="right" w:pos="9072"/>
      </w:tabs>
    </w:pPr>
  </w:style>
  <w:style w:type="character" w:customStyle="1" w:styleId="PieddepageCar">
    <w:name w:val="Pied de page Car"/>
    <w:basedOn w:val="Policepardfaut"/>
    <w:link w:val="Pieddepage"/>
    <w:uiPriority w:val="99"/>
    <w:rsid w:val="00B77B7A"/>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1EBA-11B1-411C-910F-1D06F88A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Pages>
  <Words>2964</Words>
  <Characters>16303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Jacquemond</dc:creator>
  <cp:lastModifiedBy>V. Jacquemond</cp:lastModifiedBy>
  <cp:revision>24</cp:revision>
  <cp:lastPrinted>2015-09-14T14:19:00Z</cp:lastPrinted>
  <dcterms:created xsi:type="dcterms:W3CDTF">2015-09-03T15:05:00Z</dcterms:created>
  <dcterms:modified xsi:type="dcterms:W3CDTF">2015-09-16T13:21:00Z</dcterms:modified>
</cp:coreProperties>
</file>